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63" w:rsidRPr="00377D63" w:rsidRDefault="00377D63" w:rsidP="00377D63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377D63">
        <w:rPr>
          <w:b/>
          <w:bCs/>
        </w:rPr>
        <w:t xml:space="preserve">Allegato n. </w:t>
      </w:r>
      <w:r w:rsidR="006640B8">
        <w:rPr>
          <w:b/>
          <w:bCs/>
        </w:rPr>
        <w:t>2</w:t>
      </w:r>
    </w:p>
    <w:p w:rsidR="00377D63" w:rsidRPr="00377D63" w:rsidRDefault="00377D63" w:rsidP="00377D63">
      <w:pPr>
        <w:widowControl w:val="0"/>
        <w:autoSpaceDE w:val="0"/>
        <w:autoSpaceDN w:val="0"/>
        <w:adjustRightInd w:val="0"/>
        <w:jc w:val="right"/>
      </w:pPr>
    </w:p>
    <w:p w:rsidR="00377D63" w:rsidRPr="00377D63" w:rsidRDefault="00377D63" w:rsidP="00377D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77D63">
        <w:rPr>
          <w:b/>
        </w:rPr>
        <w:t>Istruzione per la compilazione:</w:t>
      </w:r>
    </w:p>
    <w:p w:rsidR="00377D63" w:rsidRPr="00377D63" w:rsidRDefault="00377D63" w:rsidP="00377D63">
      <w:pPr>
        <w:widowControl w:val="0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</w:tabs>
      </w:pPr>
      <w:r w:rsidRPr="00377D63">
        <w:t xml:space="preserve">La dichiarazione va compilata correttamente in ogni sua parte barrando, se necessario, le parti che non interessano. </w:t>
      </w:r>
    </w:p>
    <w:p w:rsidR="00377D63" w:rsidRPr="00377D63" w:rsidRDefault="00377D63" w:rsidP="00377D63">
      <w:pPr>
        <w:widowControl w:val="0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</w:tabs>
      </w:pPr>
      <w:r w:rsidRPr="00377D63">
        <w:rPr>
          <w:bCs/>
          <w:iCs/>
        </w:rPr>
        <w:t>Nel caso di A.T.I. il presente allegato va compilato per ogni impresa che costituisce l’A.T.I.</w:t>
      </w:r>
    </w:p>
    <w:p w:rsidR="00377D63" w:rsidRPr="00377D63" w:rsidRDefault="00377D63" w:rsidP="00377D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77D63" w:rsidRPr="00377D63" w:rsidRDefault="00377D63" w:rsidP="00377D63">
      <w:pPr>
        <w:widowControl w:val="0"/>
        <w:ind w:right="98"/>
        <w:rPr>
          <w:bCs/>
        </w:rPr>
      </w:pPr>
    </w:p>
    <w:p w:rsidR="00215EAA" w:rsidRPr="001E3749" w:rsidRDefault="00215EAA" w:rsidP="00215EAA">
      <w:pPr>
        <w:spacing w:line="259" w:lineRule="auto"/>
        <w:jc w:val="right"/>
        <w:rPr>
          <w:sz w:val="22"/>
          <w:szCs w:val="22"/>
        </w:rPr>
      </w:pPr>
      <w:proofErr w:type="spellStart"/>
      <w:r w:rsidRPr="001E3749">
        <w:rPr>
          <w:sz w:val="22"/>
          <w:szCs w:val="22"/>
        </w:rPr>
        <w:t>Spett.le</w:t>
      </w:r>
      <w:proofErr w:type="spellEnd"/>
      <w:r w:rsidRPr="001E3749">
        <w:rPr>
          <w:sz w:val="22"/>
          <w:szCs w:val="22"/>
        </w:rPr>
        <w:t xml:space="preserve"> </w:t>
      </w:r>
    </w:p>
    <w:p w:rsidR="00215EAA" w:rsidRPr="001E3749" w:rsidRDefault="00215EAA" w:rsidP="00215EAA">
      <w:pPr>
        <w:spacing w:line="259" w:lineRule="auto"/>
        <w:jc w:val="right"/>
        <w:rPr>
          <w:rFonts w:eastAsia="Calibri"/>
          <w:sz w:val="22"/>
          <w:szCs w:val="22"/>
        </w:rPr>
      </w:pPr>
      <w:r>
        <w:rPr>
          <w:b/>
          <w:bCs/>
          <w:sz w:val="22"/>
          <w:szCs w:val="22"/>
        </w:rPr>
        <w:t xml:space="preserve">COMUNE </w:t>
      </w:r>
      <w:proofErr w:type="spellStart"/>
      <w:r>
        <w:rPr>
          <w:b/>
          <w:bCs/>
          <w:sz w:val="22"/>
          <w:szCs w:val="22"/>
        </w:rPr>
        <w:t>DI</w:t>
      </w:r>
      <w:proofErr w:type="spellEnd"/>
      <w:r>
        <w:rPr>
          <w:b/>
          <w:bCs/>
          <w:sz w:val="22"/>
          <w:szCs w:val="22"/>
        </w:rPr>
        <w:t xml:space="preserve"> </w:t>
      </w:r>
      <w:r w:rsidR="00C0001A">
        <w:rPr>
          <w:b/>
          <w:bCs/>
          <w:sz w:val="22"/>
          <w:szCs w:val="22"/>
        </w:rPr>
        <w:t>TREPUZZI</w:t>
      </w:r>
    </w:p>
    <w:p w:rsidR="00215EAA" w:rsidRDefault="00C0001A" w:rsidP="00215EAA">
      <w:pPr>
        <w:spacing w:line="259" w:lineRule="auto"/>
        <w:ind w:left="3685"/>
        <w:jc w:val="right"/>
        <w:rPr>
          <w:sz w:val="22"/>
          <w:szCs w:val="22"/>
        </w:rPr>
      </w:pPr>
      <w:r>
        <w:rPr>
          <w:sz w:val="22"/>
          <w:szCs w:val="22"/>
        </w:rPr>
        <w:t>Corso Garibaldi,10</w:t>
      </w:r>
    </w:p>
    <w:p w:rsidR="00215EAA" w:rsidRPr="001E3749" w:rsidRDefault="00215EAA" w:rsidP="00215EAA">
      <w:pPr>
        <w:spacing w:line="259" w:lineRule="auto"/>
        <w:ind w:left="3685"/>
        <w:jc w:val="right"/>
        <w:rPr>
          <w:rFonts w:eastAsia="Calibri"/>
          <w:sz w:val="22"/>
          <w:szCs w:val="22"/>
        </w:rPr>
      </w:pPr>
      <w:r>
        <w:rPr>
          <w:sz w:val="22"/>
          <w:szCs w:val="22"/>
        </w:rPr>
        <w:t>730</w:t>
      </w:r>
      <w:r w:rsidR="00C0001A">
        <w:rPr>
          <w:sz w:val="22"/>
          <w:szCs w:val="22"/>
        </w:rPr>
        <w:t>19</w:t>
      </w:r>
      <w:r>
        <w:rPr>
          <w:sz w:val="22"/>
          <w:szCs w:val="22"/>
        </w:rPr>
        <w:t xml:space="preserve"> </w:t>
      </w:r>
      <w:r w:rsidR="00C0001A">
        <w:rPr>
          <w:sz w:val="22"/>
          <w:szCs w:val="22"/>
        </w:rPr>
        <w:t>TREPUZZI</w:t>
      </w:r>
      <w:r w:rsidRPr="001E3749">
        <w:rPr>
          <w:sz w:val="22"/>
          <w:szCs w:val="22"/>
        </w:rPr>
        <w:t>(LE)</w:t>
      </w:r>
    </w:p>
    <w:p w:rsidR="00215EAA" w:rsidRPr="003B38E3" w:rsidRDefault="00215EAA" w:rsidP="00215EAA">
      <w:pPr>
        <w:widowControl w:val="0"/>
        <w:ind w:right="98"/>
        <w:rPr>
          <w:b/>
          <w:sz w:val="22"/>
          <w:szCs w:val="22"/>
        </w:rPr>
      </w:pPr>
    </w:p>
    <w:p w:rsidR="006640B8" w:rsidRDefault="00215EAA" w:rsidP="006640B8">
      <w:pPr>
        <w:pStyle w:val="Heading1"/>
        <w:spacing w:before="241" w:line="242" w:lineRule="auto"/>
        <w:ind w:right="236"/>
      </w:pPr>
      <w:r w:rsidRPr="00714B9E">
        <w:rPr>
          <w:rFonts w:ascii="Arial" w:hAnsi="Arial" w:cs="Arial"/>
          <w:color w:val="333333"/>
          <w:sz w:val="20"/>
          <w:szCs w:val="20"/>
        </w:rPr>
        <w:t>Oggetto: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6640B8">
        <w:t>BANDO</w:t>
      </w:r>
      <w:r w:rsidR="006640B8">
        <w:rPr>
          <w:spacing w:val="1"/>
        </w:rPr>
        <w:t xml:space="preserve"> </w:t>
      </w:r>
      <w:proofErr w:type="spellStart"/>
      <w:r w:rsidR="006640B8">
        <w:t>DI</w:t>
      </w:r>
      <w:proofErr w:type="spellEnd"/>
      <w:r w:rsidR="006640B8">
        <w:rPr>
          <w:spacing w:val="1"/>
        </w:rPr>
        <w:t xml:space="preserve"> </w:t>
      </w:r>
      <w:r w:rsidR="006640B8">
        <w:t>GARA</w:t>
      </w:r>
      <w:r w:rsidR="006640B8">
        <w:rPr>
          <w:spacing w:val="1"/>
        </w:rPr>
        <w:t xml:space="preserve"> </w:t>
      </w:r>
      <w:r w:rsidR="006640B8">
        <w:t>PER</w:t>
      </w:r>
      <w:r w:rsidR="006640B8">
        <w:rPr>
          <w:spacing w:val="1"/>
        </w:rPr>
        <w:t xml:space="preserve"> </w:t>
      </w:r>
      <w:r w:rsidR="006640B8">
        <w:t>L’AFFIDAMENTO,</w:t>
      </w:r>
      <w:r w:rsidR="006640B8">
        <w:rPr>
          <w:spacing w:val="1"/>
        </w:rPr>
        <w:t xml:space="preserve"> </w:t>
      </w:r>
      <w:r w:rsidR="006640B8">
        <w:t>MEDIANTE</w:t>
      </w:r>
      <w:r w:rsidR="006640B8">
        <w:rPr>
          <w:spacing w:val="1"/>
        </w:rPr>
        <w:t xml:space="preserve"> </w:t>
      </w:r>
      <w:r w:rsidR="006640B8">
        <w:t>PROCEDURA</w:t>
      </w:r>
      <w:r w:rsidR="006640B8">
        <w:rPr>
          <w:spacing w:val="1"/>
        </w:rPr>
        <w:t xml:space="preserve"> </w:t>
      </w:r>
      <w:r w:rsidR="006640B8">
        <w:t>APERTA</w:t>
      </w:r>
      <w:r w:rsidR="006640B8">
        <w:rPr>
          <w:spacing w:val="1"/>
        </w:rPr>
        <w:t xml:space="preserve"> </w:t>
      </w:r>
      <w:r w:rsidR="006640B8">
        <w:t>IN</w:t>
      </w:r>
      <w:r w:rsidR="006640B8">
        <w:rPr>
          <w:spacing w:val="-57"/>
        </w:rPr>
        <w:t xml:space="preserve"> </w:t>
      </w:r>
      <w:r w:rsidR="006640B8">
        <w:t>MODALITA’</w:t>
      </w:r>
      <w:r w:rsidR="006640B8">
        <w:rPr>
          <w:spacing w:val="1"/>
        </w:rPr>
        <w:t xml:space="preserve"> </w:t>
      </w:r>
      <w:r w:rsidR="006640B8">
        <w:t>TELEMATICA</w:t>
      </w:r>
      <w:r w:rsidR="006640B8">
        <w:rPr>
          <w:spacing w:val="1"/>
        </w:rPr>
        <w:t xml:space="preserve"> </w:t>
      </w:r>
      <w:r w:rsidR="006640B8">
        <w:t>AI</w:t>
      </w:r>
      <w:r w:rsidR="006640B8">
        <w:rPr>
          <w:spacing w:val="1"/>
        </w:rPr>
        <w:t xml:space="preserve"> </w:t>
      </w:r>
      <w:r w:rsidR="006640B8">
        <w:t>SENSI</w:t>
      </w:r>
      <w:r w:rsidR="006640B8">
        <w:rPr>
          <w:spacing w:val="1"/>
        </w:rPr>
        <w:t xml:space="preserve"> </w:t>
      </w:r>
      <w:r w:rsidR="006640B8">
        <w:t>DELL’ART.</w:t>
      </w:r>
      <w:r w:rsidR="006640B8">
        <w:rPr>
          <w:spacing w:val="1"/>
        </w:rPr>
        <w:t xml:space="preserve"> </w:t>
      </w:r>
      <w:r w:rsidR="006640B8">
        <w:t>60</w:t>
      </w:r>
      <w:r w:rsidR="006640B8">
        <w:rPr>
          <w:spacing w:val="1"/>
        </w:rPr>
        <w:t xml:space="preserve"> </w:t>
      </w:r>
      <w:r w:rsidR="006640B8">
        <w:t>DEL</w:t>
      </w:r>
      <w:r w:rsidR="006640B8">
        <w:rPr>
          <w:spacing w:val="1"/>
        </w:rPr>
        <w:t xml:space="preserve"> </w:t>
      </w:r>
      <w:proofErr w:type="spellStart"/>
      <w:r w:rsidR="006640B8">
        <w:t>D.LGS</w:t>
      </w:r>
      <w:proofErr w:type="spellEnd"/>
      <w:r w:rsidR="006640B8">
        <w:rPr>
          <w:spacing w:val="1"/>
        </w:rPr>
        <w:t xml:space="preserve"> </w:t>
      </w:r>
      <w:r w:rsidR="006640B8">
        <w:t>50/2016,</w:t>
      </w:r>
      <w:r w:rsidR="006640B8">
        <w:rPr>
          <w:spacing w:val="1"/>
        </w:rPr>
        <w:t xml:space="preserve"> </w:t>
      </w:r>
      <w:r w:rsidR="006640B8">
        <w:t>DEL</w:t>
      </w:r>
      <w:r w:rsidR="006640B8">
        <w:rPr>
          <w:spacing w:val="1"/>
        </w:rPr>
        <w:t xml:space="preserve"> </w:t>
      </w:r>
      <w:r w:rsidR="006640B8">
        <w:t>SERVIZIO</w:t>
      </w:r>
      <w:r w:rsidR="006640B8">
        <w:rPr>
          <w:spacing w:val="1"/>
        </w:rPr>
        <w:t xml:space="preserve"> </w:t>
      </w:r>
      <w:proofErr w:type="spellStart"/>
      <w:r w:rsidR="006640B8">
        <w:t>DI</w:t>
      </w:r>
      <w:proofErr w:type="spellEnd"/>
      <w:r w:rsidR="006640B8">
        <w:rPr>
          <w:spacing w:val="1"/>
        </w:rPr>
        <w:t xml:space="preserve"> </w:t>
      </w:r>
      <w:r w:rsidR="006640B8">
        <w:t>TESORERIA</w:t>
      </w:r>
      <w:r w:rsidR="006640B8">
        <w:rPr>
          <w:spacing w:val="1"/>
        </w:rPr>
        <w:t xml:space="preserve"> </w:t>
      </w:r>
      <w:r w:rsidR="006640B8">
        <w:t>COMUNALE</w:t>
      </w:r>
      <w:r w:rsidR="006640B8">
        <w:rPr>
          <w:spacing w:val="1"/>
        </w:rPr>
        <w:t xml:space="preserve"> </w:t>
      </w:r>
      <w:r w:rsidR="006640B8">
        <w:t>PERIODO</w:t>
      </w:r>
      <w:r w:rsidR="006640B8">
        <w:rPr>
          <w:spacing w:val="1"/>
        </w:rPr>
        <w:t xml:space="preserve"> 01/07/2022</w:t>
      </w:r>
      <w:r w:rsidR="006640B8">
        <w:t>-30/06/2027 CON</w:t>
      </w:r>
      <w:r w:rsidR="006640B8">
        <w:rPr>
          <w:spacing w:val="1"/>
        </w:rPr>
        <w:t xml:space="preserve"> </w:t>
      </w:r>
      <w:r w:rsidR="006640B8">
        <w:t>POSSIBILITA’</w:t>
      </w:r>
      <w:r w:rsidR="006640B8">
        <w:rPr>
          <w:spacing w:val="-4"/>
        </w:rPr>
        <w:t xml:space="preserve"> </w:t>
      </w:r>
      <w:proofErr w:type="spellStart"/>
      <w:r w:rsidR="006640B8">
        <w:t>DI</w:t>
      </w:r>
      <w:proofErr w:type="spellEnd"/>
      <w:r w:rsidR="006640B8">
        <w:rPr>
          <w:spacing w:val="-3"/>
        </w:rPr>
        <w:t xml:space="preserve"> </w:t>
      </w:r>
      <w:r w:rsidR="006640B8">
        <w:t>RINNOVO</w:t>
      </w:r>
      <w:r w:rsidR="006640B8">
        <w:rPr>
          <w:spacing w:val="-1"/>
        </w:rPr>
        <w:t xml:space="preserve"> </w:t>
      </w:r>
      <w:r w:rsidR="006640B8">
        <w:t>PER</w:t>
      </w:r>
      <w:r w:rsidR="006640B8">
        <w:rPr>
          <w:spacing w:val="-3"/>
        </w:rPr>
        <w:t xml:space="preserve"> </w:t>
      </w:r>
      <w:r w:rsidR="006640B8">
        <w:t>ULTERIORI</w:t>
      </w:r>
      <w:r w:rsidR="006640B8">
        <w:rPr>
          <w:spacing w:val="-2"/>
        </w:rPr>
        <w:t xml:space="preserve"> </w:t>
      </w:r>
      <w:r w:rsidR="006640B8">
        <w:t>5</w:t>
      </w:r>
      <w:r w:rsidR="006640B8">
        <w:rPr>
          <w:spacing w:val="-2"/>
        </w:rPr>
        <w:t xml:space="preserve"> </w:t>
      </w:r>
      <w:r w:rsidR="006640B8">
        <w:t>ANNI</w:t>
      </w:r>
      <w:r w:rsidR="006640B8">
        <w:rPr>
          <w:spacing w:val="1"/>
        </w:rPr>
        <w:t xml:space="preserve"> </w:t>
      </w:r>
      <w:r w:rsidR="006640B8">
        <w:t>-</w:t>
      </w:r>
      <w:r w:rsidR="006640B8">
        <w:rPr>
          <w:spacing w:val="-5"/>
        </w:rPr>
        <w:t xml:space="preserve"> </w:t>
      </w:r>
      <w:r w:rsidR="006640B8" w:rsidRPr="009617D8">
        <w:t>CIG</w:t>
      </w:r>
      <w:r w:rsidR="006640B8" w:rsidRPr="009617D8">
        <w:rPr>
          <w:spacing w:val="-8"/>
        </w:rPr>
        <w:t xml:space="preserve"> </w:t>
      </w:r>
      <w:r w:rsidR="009617D8">
        <w:t>926577576A</w:t>
      </w:r>
    </w:p>
    <w:p w:rsidR="00215EAA" w:rsidRDefault="00215EAA" w:rsidP="00215EAA">
      <w:pPr>
        <w:jc w:val="both"/>
        <w:rPr>
          <w:rFonts w:ascii="Arial" w:hAnsi="Arial" w:cs="Arial"/>
          <w:color w:val="333333"/>
          <w:sz w:val="20"/>
          <w:szCs w:val="20"/>
        </w:rPr>
      </w:pPr>
    </w:p>
    <w:p w:rsidR="00215EAA" w:rsidRDefault="00215EAA" w:rsidP="00215EAA">
      <w:pPr>
        <w:jc w:val="both"/>
        <w:rPr>
          <w:rFonts w:ascii="Arial" w:hAnsi="Arial" w:cs="Arial"/>
          <w:color w:val="333333"/>
          <w:sz w:val="20"/>
          <w:szCs w:val="20"/>
        </w:rPr>
      </w:pPr>
    </w:p>
    <w:tbl>
      <w:tblPr>
        <w:tblpPr w:leftFromText="141" w:rightFromText="141" w:vertAnchor="text" w:horzAnchor="margin" w:tblpXSpec="center" w:tblpY="92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2977"/>
        <w:gridCol w:w="741"/>
        <w:gridCol w:w="2944"/>
      </w:tblGrid>
      <w:tr w:rsidR="00215EAA" w:rsidRPr="00714B9E" w:rsidTr="006640B8">
        <w:tc>
          <w:tcPr>
            <w:tcW w:w="1134" w:type="dxa"/>
            <w:shd w:val="clear" w:color="auto" w:fill="auto"/>
            <w:vAlign w:val="center"/>
          </w:tcPr>
          <w:p w:rsidR="00215EAA" w:rsidRPr="00714B9E" w:rsidRDefault="00215EAA" w:rsidP="006640B8">
            <w:pPr>
              <w:pStyle w:val="Testonotaapidipagina"/>
              <w:widowControl w:val="0"/>
              <w:jc w:val="center"/>
              <w:rPr>
                <w:rFonts w:ascii="Arial" w:hAnsi="Arial" w:cs="Arial"/>
                <w:b/>
                <w:i/>
              </w:rPr>
            </w:pPr>
            <w:r w:rsidRPr="00714B9E">
              <w:rPr>
                <w:rFonts w:ascii="Arial" w:hAnsi="Arial" w:cs="Arial"/>
                <w:b/>
              </w:rPr>
              <w:t>CUP: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15EAA" w:rsidRPr="008A2989" w:rsidRDefault="00215EAA" w:rsidP="006640B8">
            <w:pPr>
              <w:pStyle w:val="Testonotaapidipagina"/>
              <w:widowControl w:val="0"/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215EAA" w:rsidRPr="008A2989" w:rsidRDefault="006640B8" w:rsidP="006640B8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6640B8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215EAA" w:rsidRPr="006640B8">
              <w:rPr>
                <w:rFonts w:ascii="Arial" w:hAnsi="Arial" w:cs="Arial"/>
                <w:b/>
                <w:sz w:val="20"/>
                <w:szCs w:val="20"/>
              </w:rPr>
              <w:t>IG: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6640B8" w:rsidRPr="006640B8" w:rsidRDefault="006640B8" w:rsidP="006640B8">
            <w:pPr>
              <w:pStyle w:val="Heading1"/>
              <w:spacing w:before="241" w:line="242" w:lineRule="auto"/>
              <w:ind w:right="2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0B8">
              <w:rPr>
                <w:rFonts w:ascii="Arial" w:eastAsiaTheme="minorHAnsi" w:hAnsi="Arial" w:cs="Arial"/>
                <w:sz w:val="20"/>
                <w:szCs w:val="20"/>
              </w:rPr>
              <w:t>9263583685</w:t>
            </w:r>
          </w:p>
          <w:p w:rsidR="00215EAA" w:rsidRPr="008A2989" w:rsidRDefault="00215EAA" w:rsidP="006640B8">
            <w:pPr>
              <w:pStyle w:val="Testonotaapidipagina"/>
              <w:widowControl w:val="0"/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bookmarkStart w:id="0" w:name="_GoBack"/>
            <w:bookmarkEnd w:id="0"/>
          </w:p>
        </w:tc>
      </w:tr>
    </w:tbl>
    <w:p w:rsidR="00215EAA" w:rsidRDefault="00215EAA" w:rsidP="00215EAA">
      <w:pPr>
        <w:jc w:val="both"/>
        <w:rPr>
          <w:rFonts w:ascii="Arial" w:hAnsi="Arial" w:cs="Arial"/>
          <w:color w:val="333333"/>
          <w:sz w:val="20"/>
          <w:szCs w:val="20"/>
        </w:rPr>
      </w:pPr>
    </w:p>
    <w:p w:rsidR="00215EAA" w:rsidRDefault="00215EAA" w:rsidP="00215EAA">
      <w:pPr>
        <w:jc w:val="both"/>
        <w:rPr>
          <w:rFonts w:ascii="Arial" w:hAnsi="Arial" w:cs="Arial"/>
          <w:color w:val="333333"/>
          <w:sz w:val="20"/>
          <w:szCs w:val="20"/>
        </w:rPr>
      </w:pPr>
    </w:p>
    <w:p w:rsidR="00055145" w:rsidRDefault="00055145" w:rsidP="00377D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77D63" w:rsidRPr="00377D63" w:rsidRDefault="00377D63" w:rsidP="00377D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77D63">
        <w:rPr>
          <w:b/>
          <w:bCs/>
        </w:rPr>
        <w:t>DICHIARAZIONE</w:t>
      </w:r>
    </w:p>
    <w:p w:rsidR="00377D63" w:rsidRPr="00377D63" w:rsidRDefault="00377D63" w:rsidP="00377D63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</w:p>
    <w:tbl>
      <w:tblPr>
        <w:tblW w:w="10037" w:type="dxa"/>
        <w:tblInd w:w="7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180"/>
        <w:gridCol w:w="720"/>
        <w:gridCol w:w="908"/>
        <w:gridCol w:w="712"/>
        <w:gridCol w:w="68"/>
        <w:gridCol w:w="300"/>
        <w:gridCol w:w="1260"/>
        <w:gridCol w:w="540"/>
        <w:gridCol w:w="352"/>
        <w:gridCol w:w="45"/>
        <w:gridCol w:w="495"/>
        <w:gridCol w:w="587"/>
        <w:gridCol w:w="3135"/>
        <w:gridCol w:w="8"/>
        <w:gridCol w:w="7"/>
      </w:tblGrid>
      <w:tr w:rsidR="00377D63" w:rsidRPr="00377D63" w:rsidTr="00542B0B">
        <w:trPr>
          <w:trHeight w:val="284"/>
        </w:trPr>
        <w:tc>
          <w:tcPr>
            <w:tcW w:w="1620" w:type="dxa"/>
            <w:gridSpan w:val="3"/>
            <w:vAlign w:val="bottom"/>
          </w:tcPr>
          <w:p w:rsidR="00377D63" w:rsidRPr="00377D63" w:rsidRDefault="00377D63" w:rsidP="00542B0B">
            <w:pPr>
              <w:widowControl w:val="0"/>
              <w:ind w:right="98"/>
            </w:pPr>
            <w:r w:rsidRPr="00377D63">
              <w:t>Il sottoscritto</w:t>
            </w:r>
          </w:p>
        </w:tc>
        <w:tc>
          <w:tcPr>
            <w:tcW w:w="3788" w:type="dxa"/>
            <w:gridSpan w:val="6"/>
            <w:vAlign w:val="bottom"/>
          </w:tcPr>
          <w:p w:rsidR="00377D63" w:rsidRPr="00377D63" w:rsidRDefault="004A315A" w:rsidP="00542B0B">
            <w:pPr>
              <w:widowControl w:val="0"/>
              <w:ind w:right="98"/>
            </w:pPr>
            <w:r w:rsidRPr="00377D63"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1" w:name="Testo1"/>
            <w:r w:rsidR="00377D63" w:rsidRPr="00377D63">
              <w:instrText xml:space="preserve"> FORMTEXT </w:instrText>
            </w:r>
            <w:r w:rsidRPr="00377D63">
              <w:fldChar w:fldCharType="separate"/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Pr="00377D63">
              <w:fldChar w:fldCharType="end"/>
            </w:r>
            <w:bookmarkEnd w:id="1"/>
          </w:p>
        </w:tc>
        <w:tc>
          <w:tcPr>
            <w:tcW w:w="1479" w:type="dxa"/>
            <w:gridSpan w:val="4"/>
            <w:vAlign w:val="bottom"/>
          </w:tcPr>
          <w:p w:rsidR="00377D63" w:rsidRPr="00377D63" w:rsidRDefault="00377D63" w:rsidP="00542B0B">
            <w:pPr>
              <w:widowControl w:val="0"/>
              <w:ind w:right="98"/>
            </w:pPr>
            <w:r w:rsidRPr="00377D63">
              <w:t xml:space="preserve">C.F. </w:t>
            </w:r>
          </w:p>
        </w:tc>
        <w:tc>
          <w:tcPr>
            <w:tcW w:w="3150" w:type="dxa"/>
            <w:gridSpan w:val="3"/>
            <w:vAlign w:val="bottom"/>
          </w:tcPr>
          <w:p w:rsidR="00377D63" w:rsidRPr="00377D63" w:rsidRDefault="004A315A" w:rsidP="00542B0B">
            <w:pPr>
              <w:widowControl w:val="0"/>
              <w:ind w:right="98"/>
            </w:pPr>
            <w:r w:rsidRPr="00377D63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 w:rsidR="00377D63" w:rsidRPr="00377D63">
              <w:instrText xml:space="preserve"> FORMTEXT </w:instrText>
            </w:r>
            <w:r w:rsidRPr="00377D63">
              <w:fldChar w:fldCharType="separate"/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Pr="00377D63">
              <w:fldChar w:fldCharType="end"/>
            </w:r>
            <w:bookmarkEnd w:id="2"/>
          </w:p>
        </w:tc>
      </w:tr>
      <w:tr w:rsidR="00377D63" w:rsidRPr="00377D63" w:rsidTr="00542B0B">
        <w:trPr>
          <w:gridAfter w:val="1"/>
          <w:wAfter w:w="7" w:type="dxa"/>
          <w:trHeight w:val="284"/>
        </w:trPr>
        <w:tc>
          <w:tcPr>
            <w:tcW w:w="900" w:type="dxa"/>
            <w:gridSpan w:val="2"/>
            <w:vAlign w:val="bottom"/>
          </w:tcPr>
          <w:p w:rsidR="00377D63" w:rsidRPr="00377D63" w:rsidRDefault="00377D63" w:rsidP="00542B0B">
            <w:pPr>
              <w:widowControl w:val="0"/>
              <w:ind w:right="98"/>
            </w:pPr>
            <w:r w:rsidRPr="00377D63">
              <w:t xml:space="preserve">nato il </w:t>
            </w:r>
          </w:p>
        </w:tc>
        <w:tc>
          <w:tcPr>
            <w:tcW w:w="2408" w:type="dxa"/>
            <w:gridSpan w:val="4"/>
            <w:vAlign w:val="bottom"/>
          </w:tcPr>
          <w:p w:rsidR="00377D63" w:rsidRPr="00377D63" w:rsidRDefault="004A315A" w:rsidP="00542B0B">
            <w:pPr>
              <w:widowControl w:val="0"/>
              <w:ind w:right="98"/>
            </w:pPr>
            <w:r w:rsidRPr="00377D63"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3" w:name="Testo3"/>
            <w:r w:rsidR="00377D63" w:rsidRPr="00377D63">
              <w:instrText xml:space="preserve"> FORMTEXT </w:instrText>
            </w:r>
            <w:r w:rsidRPr="00377D63">
              <w:fldChar w:fldCharType="separate"/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Pr="00377D63">
              <w:fldChar w:fldCharType="end"/>
            </w:r>
            <w:bookmarkEnd w:id="3"/>
          </w:p>
        </w:tc>
        <w:tc>
          <w:tcPr>
            <w:tcW w:w="300" w:type="dxa"/>
            <w:vAlign w:val="bottom"/>
          </w:tcPr>
          <w:p w:rsidR="00377D63" w:rsidRPr="00377D63" w:rsidRDefault="00377D63" w:rsidP="00542B0B">
            <w:pPr>
              <w:widowControl w:val="0"/>
              <w:ind w:right="98"/>
            </w:pPr>
            <w:r w:rsidRPr="00377D63">
              <w:t>a</w:t>
            </w:r>
          </w:p>
        </w:tc>
        <w:tc>
          <w:tcPr>
            <w:tcW w:w="6422" w:type="dxa"/>
            <w:gridSpan w:val="8"/>
            <w:vAlign w:val="bottom"/>
          </w:tcPr>
          <w:p w:rsidR="00377D63" w:rsidRPr="00377D63" w:rsidRDefault="004A315A" w:rsidP="00542B0B">
            <w:pPr>
              <w:widowControl w:val="0"/>
              <w:ind w:right="98"/>
            </w:pPr>
            <w:r w:rsidRPr="00377D63"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4" w:name="Testo4"/>
            <w:r w:rsidR="00377D63" w:rsidRPr="00377D63">
              <w:instrText xml:space="preserve"> FORMTEXT </w:instrText>
            </w:r>
            <w:r w:rsidRPr="00377D63">
              <w:fldChar w:fldCharType="separate"/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Pr="00377D63">
              <w:fldChar w:fldCharType="end"/>
            </w:r>
            <w:bookmarkEnd w:id="4"/>
          </w:p>
        </w:tc>
      </w:tr>
      <w:tr w:rsidR="00377D63" w:rsidRPr="00377D63" w:rsidTr="00542B0B">
        <w:trPr>
          <w:gridAfter w:val="2"/>
          <w:wAfter w:w="15" w:type="dxa"/>
          <w:trHeight w:val="284"/>
        </w:trPr>
        <w:tc>
          <w:tcPr>
            <w:tcW w:w="1620" w:type="dxa"/>
            <w:gridSpan w:val="3"/>
            <w:vAlign w:val="bottom"/>
          </w:tcPr>
          <w:p w:rsidR="00377D63" w:rsidRPr="00377D63" w:rsidRDefault="00377D63" w:rsidP="00542B0B">
            <w:pPr>
              <w:widowControl w:val="0"/>
              <w:ind w:right="98"/>
            </w:pPr>
            <w:r w:rsidRPr="00377D63">
              <w:t>Residente a</w:t>
            </w:r>
          </w:p>
        </w:tc>
        <w:tc>
          <w:tcPr>
            <w:tcW w:w="4185" w:type="dxa"/>
            <w:gridSpan w:val="8"/>
            <w:vAlign w:val="bottom"/>
          </w:tcPr>
          <w:p w:rsidR="00377D63" w:rsidRPr="00377D63" w:rsidRDefault="004A315A" w:rsidP="00542B0B">
            <w:pPr>
              <w:widowControl w:val="0"/>
              <w:ind w:right="98"/>
            </w:pPr>
            <w:r w:rsidRPr="00377D63"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 w:rsidR="00377D63" w:rsidRPr="00377D63">
              <w:instrText xml:space="preserve"> FORMTEXT </w:instrText>
            </w:r>
            <w:r w:rsidRPr="00377D63">
              <w:fldChar w:fldCharType="separate"/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Pr="00377D63">
              <w:fldChar w:fldCharType="end"/>
            </w:r>
            <w:bookmarkEnd w:id="5"/>
          </w:p>
        </w:tc>
        <w:tc>
          <w:tcPr>
            <w:tcW w:w="1082" w:type="dxa"/>
            <w:gridSpan w:val="2"/>
            <w:vAlign w:val="bottom"/>
          </w:tcPr>
          <w:p w:rsidR="00377D63" w:rsidRPr="00377D63" w:rsidRDefault="00377D63" w:rsidP="00542B0B">
            <w:pPr>
              <w:widowControl w:val="0"/>
              <w:ind w:right="98"/>
            </w:pPr>
            <w:r w:rsidRPr="00377D63">
              <w:t>Prov.</w:t>
            </w:r>
          </w:p>
        </w:tc>
        <w:tc>
          <w:tcPr>
            <w:tcW w:w="3135" w:type="dxa"/>
            <w:vAlign w:val="bottom"/>
          </w:tcPr>
          <w:p w:rsidR="00377D63" w:rsidRPr="00377D63" w:rsidRDefault="004A315A" w:rsidP="00542B0B">
            <w:pPr>
              <w:widowControl w:val="0"/>
              <w:ind w:right="98"/>
            </w:pPr>
            <w:r w:rsidRPr="00377D63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6" w:name="Testo6"/>
            <w:r w:rsidR="00377D63" w:rsidRPr="00377D63">
              <w:instrText xml:space="preserve"> FORMTEXT </w:instrText>
            </w:r>
            <w:r w:rsidRPr="00377D63">
              <w:fldChar w:fldCharType="separate"/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Pr="00377D63">
              <w:fldChar w:fldCharType="end"/>
            </w:r>
            <w:bookmarkEnd w:id="6"/>
          </w:p>
        </w:tc>
      </w:tr>
      <w:tr w:rsidR="00377D63" w:rsidRPr="00377D63" w:rsidTr="00542B0B">
        <w:trPr>
          <w:gridAfter w:val="2"/>
          <w:wAfter w:w="15" w:type="dxa"/>
          <w:trHeight w:val="284"/>
        </w:trPr>
        <w:tc>
          <w:tcPr>
            <w:tcW w:w="1620" w:type="dxa"/>
            <w:gridSpan w:val="3"/>
            <w:vAlign w:val="bottom"/>
          </w:tcPr>
          <w:p w:rsidR="00377D63" w:rsidRPr="00377D63" w:rsidRDefault="00377D63" w:rsidP="00542B0B">
            <w:pPr>
              <w:widowControl w:val="0"/>
              <w:ind w:right="98"/>
            </w:pPr>
            <w:r w:rsidRPr="00377D63">
              <w:t>In via</w:t>
            </w:r>
          </w:p>
        </w:tc>
        <w:tc>
          <w:tcPr>
            <w:tcW w:w="4185" w:type="dxa"/>
            <w:gridSpan w:val="8"/>
            <w:vAlign w:val="bottom"/>
          </w:tcPr>
          <w:p w:rsidR="00377D63" w:rsidRPr="00377D63" w:rsidRDefault="004A315A" w:rsidP="00542B0B">
            <w:pPr>
              <w:widowControl w:val="0"/>
              <w:ind w:right="98"/>
            </w:pPr>
            <w:r w:rsidRPr="00377D63"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7" w:name="Testo7"/>
            <w:r w:rsidR="00377D63" w:rsidRPr="00377D63">
              <w:instrText xml:space="preserve"> FORMTEXT </w:instrText>
            </w:r>
            <w:r w:rsidRPr="00377D63">
              <w:fldChar w:fldCharType="separate"/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Pr="00377D63">
              <w:fldChar w:fldCharType="end"/>
            </w:r>
            <w:bookmarkEnd w:id="7"/>
          </w:p>
        </w:tc>
        <w:tc>
          <w:tcPr>
            <w:tcW w:w="1082" w:type="dxa"/>
            <w:gridSpan w:val="2"/>
            <w:vAlign w:val="bottom"/>
          </w:tcPr>
          <w:p w:rsidR="00377D63" w:rsidRPr="00377D63" w:rsidRDefault="00377D63" w:rsidP="00542B0B">
            <w:pPr>
              <w:widowControl w:val="0"/>
              <w:ind w:right="98"/>
            </w:pPr>
            <w:proofErr w:type="spellStart"/>
            <w:r w:rsidRPr="00377D63">
              <w:t>Num</w:t>
            </w:r>
            <w:proofErr w:type="spellEnd"/>
            <w:r w:rsidRPr="00377D63">
              <w:t>.</w:t>
            </w:r>
          </w:p>
        </w:tc>
        <w:tc>
          <w:tcPr>
            <w:tcW w:w="3135" w:type="dxa"/>
            <w:vAlign w:val="bottom"/>
          </w:tcPr>
          <w:p w:rsidR="00377D63" w:rsidRPr="00377D63" w:rsidRDefault="004A315A" w:rsidP="00542B0B">
            <w:pPr>
              <w:widowControl w:val="0"/>
              <w:ind w:right="98"/>
            </w:pPr>
            <w:r w:rsidRPr="00377D63"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8" w:name="Testo8"/>
            <w:r w:rsidR="00377D63" w:rsidRPr="00377D63">
              <w:instrText xml:space="preserve"> FORMTEXT </w:instrText>
            </w:r>
            <w:r w:rsidRPr="00377D63">
              <w:fldChar w:fldCharType="separate"/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Pr="00377D63">
              <w:fldChar w:fldCharType="end"/>
            </w:r>
            <w:bookmarkEnd w:id="8"/>
          </w:p>
        </w:tc>
      </w:tr>
      <w:tr w:rsidR="00377D63" w:rsidRPr="00377D63" w:rsidTr="00542B0B">
        <w:trPr>
          <w:gridAfter w:val="1"/>
          <w:wAfter w:w="7" w:type="dxa"/>
          <w:trHeight w:val="284"/>
        </w:trPr>
        <w:tc>
          <w:tcPr>
            <w:tcW w:w="1620" w:type="dxa"/>
            <w:gridSpan w:val="3"/>
            <w:vAlign w:val="bottom"/>
          </w:tcPr>
          <w:p w:rsidR="00377D63" w:rsidRPr="00377D63" w:rsidRDefault="00377D63" w:rsidP="00542B0B">
            <w:pPr>
              <w:widowControl w:val="0"/>
              <w:ind w:right="98"/>
            </w:pPr>
            <w:r w:rsidRPr="00377D63">
              <w:t>in qualità di</w:t>
            </w:r>
          </w:p>
        </w:tc>
        <w:tc>
          <w:tcPr>
            <w:tcW w:w="8410" w:type="dxa"/>
            <w:gridSpan w:val="12"/>
            <w:vAlign w:val="bottom"/>
          </w:tcPr>
          <w:p w:rsidR="00377D63" w:rsidRPr="00377D63" w:rsidRDefault="004A315A" w:rsidP="00542B0B">
            <w:pPr>
              <w:widowControl w:val="0"/>
              <w:ind w:right="98"/>
            </w:pPr>
            <w:r w:rsidRPr="00377D63"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9" w:name="Testo9"/>
            <w:r w:rsidR="00377D63" w:rsidRPr="00377D63">
              <w:instrText xml:space="preserve"> FORMTEXT </w:instrText>
            </w:r>
            <w:r w:rsidRPr="00377D63">
              <w:fldChar w:fldCharType="separate"/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Pr="00377D63">
              <w:fldChar w:fldCharType="end"/>
            </w:r>
            <w:bookmarkEnd w:id="9"/>
          </w:p>
        </w:tc>
      </w:tr>
      <w:tr w:rsidR="00377D63" w:rsidRPr="00377D63" w:rsidTr="00542B0B">
        <w:trPr>
          <w:gridAfter w:val="1"/>
          <w:wAfter w:w="7" w:type="dxa"/>
          <w:trHeight w:val="284"/>
        </w:trPr>
        <w:tc>
          <w:tcPr>
            <w:tcW w:w="1620" w:type="dxa"/>
            <w:gridSpan w:val="3"/>
            <w:vAlign w:val="bottom"/>
          </w:tcPr>
          <w:p w:rsidR="00377D63" w:rsidRPr="00377D63" w:rsidRDefault="00377D63" w:rsidP="00542B0B">
            <w:pPr>
              <w:widowControl w:val="0"/>
              <w:ind w:right="98"/>
            </w:pPr>
            <w:r w:rsidRPr="00377D63">
              <w:t xml:space="preserve">Dell’impresa </w:t>
            </w:r>
          </w:p>
        </w:tc>
        <w:tc>
          <w:tcPr>
            <w:tcW w:w="8410" w:type="dxa"/>
            <w:gridSpan w:val="12"/>
            <w:vAlign w:val="bottom"/>
          </w:tcPr>
          <w:p w:rsidR="00377D63" w:rsidRPr="00377D63" w:rsidRDefault="004A315A" w:rsidP="00542B0B">
            <w:pPr>
              <w:widowControl w:val="0"/>
              <w:ind w:right="98"/>
            </w:pPr>
            <w:r w:rsidRPr="00377D63"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0" w:name="Testo10"/>
            <w:r w:rsidR="00377D63" w:rsidRPr="00377D63">
              <w:instrText xml:space="preserve"> FORMTEXT </w:instrText>
            </w:r>
            <w:r w:rsidRPr="00377D63">
              <w:fldChar w:fldCharType="separate"/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Pr="00377D63">
              <w:fldChar w:fldCharType="end"/>
            </w:r>
            <w:bookmarkEnd w:id="10"/>
          </w:p>
        </w:tc>
      </w:tr>
      <w:tr w:rsidR="00377D63" w:rsidRPr="00377D63" w:rsidTr="00542B0B">
        <w:trPr>
          <w:gridAfter w:val="1"/>
          <w:wAfter w:w="7" w:type="dxa"/>
          <w:cantSplit/>
          <w:trHeight w:val="284"/>
        </w:trPr>
        <w:tc>
          <w:tcPr>
            <w:tcW w:w="1620" w:type="dxa"/>
            <w:gridSpan w:val="3"/>
            <w:vAlign w:val="bottom"/>
          </w:tcPr>
          <w:p w:rsidR="00377D63" w:rsidRPr="00377D63" w:rsidRDefault="00377D63" w:rsidP="00542B0B">
            <w:pPr>
              <w:widowControl w:val="0"/>
              <w:ind w:right="98"/>
            </w:pPr>
            <w:r w:rsidRPr="00377D63">
              <w:t xml:space="preserve">Con sede in </w:t>
            </w:r>
          </w:p>
        </w:tc>
        <w:tc>
          <w:tcPr>
            <w:tcW w:w="4140" w:type="dxa"/>
            <w:gridSpan w:val="7"/>
            <w:vAlign w:val="bottom"/>
          </w:tcPr>
          <w:p w:rsidR="00377D63" w:rsidRPr="00377D63" w:rsidRDefault="004A315A" w:rsidP="00542B0B">
            <w:pPr>
              <w:widowControl w:val="0"/>
              <w:ind w:right="98"/>
            </w:pPr>
            <w:r w:rsidRPr="00377D63"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1" w:name="Testo11"/>
            <w:r w:rsidR="00377D63" w:rsidRPr="00377D63">
              <w:instrText xml:space="preserve"> FORMTEXT </w:instrText>
            </w:r>
            <w:r w:rsidRPr="00377D63">
              <w:fldChar w:fldCharType="separate"/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Pr="00377D63">
              <w:fldChar w:fldCharType="end"/>
            </w:r>
            <w:bookmarkEnd w:id="11"/>
          </w:p>
        </w:tc>
        <w:tc>
          <w:tcPr>
            <w:tcW w:w="540" w:type="dxa"/>
            <w:gridSpan w:val="2"/>
            <w:vAlign w:val="bottom"/>
          </w:tcPr>
          <w:p w:rsidR="00377D63" w:rsidRPr="00377D63" w:rsidRDefault="00377D63" w:rsidP="00542B0B">
            <w:pPr>
              <w:widowControl w:val="0"/>
              <w:ind w:right="98"/>
            </w:pPr>
            <w:r w:rsidRPr="00377D63">
              <w:t>via</w:t>
            </w:r>
          </w:p>
        </w:tc>
        <w:tc>
          <w:tcPr>
            <w:tcW w:w="3730" w:type="dxa"/>
            <w:gridSpan w:val="3"/>
            <w:vAlign w:val="bottom"/>
          </w:tcPr>
          <w:p w:rsidR="00377D63" w:rsidRPr="00377D63" w:rsidRDefault="004A315A" w:rsidP="00542B0B">
            <w:pPr>
              <w:widowControl w:val="0"/>
              <w:ind w:right="98"/>
            </w:pPr>
            <w:r w:rsidRPr="00377D63"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2" w:name="Testo12"/>
            <w:r w:rsidR="00377D63" w:rsidRPr="00377D63">
              <w:instrText xml:space="preserve"> FORMTEXT </w:instrText>
            </w:r>
            <w:r w:rsidRPr="00377D63">
              <w:fldChar w:fldCharType="separate"/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Pr="00377D63">
              <w:fldChar w:fldCharType="end"/>
            </w:r>
            <w:bookmarkEnd w:id="12"/>
          </w:p>
        </w:tc>
      </w:tr>
      <w:tr w:rsidR="00377D63" w:rsidRPr="00377D63" w:rsidTr="00542B0B">
        <w:trPr>
          <w:gridAfter w:val="1"/>
          <w:wAfter w:w="7" w:type="dxa"/>
          <w:cantSplit/>
          <w:trHeight w:val="284"/>
        </w:trPr>
        <w:tc>
          <w:tcPr>
            <w:tcW w:w="720" w:type="dxa"/>
            <w:vAlign w:val="bottom"/>
          </w:tcPr>
          <w:p w:rsidR="00377D63" w:rsidRPr="00377D63" w:rsidRDefault="00377D63" w:rsidP="00542B0B">
            <w:pPr>
              <w:widowControl w:val="0"/>
              <w:ind w:right="98"/>
            </w:pPr>
            <w:r w:rsidRPr="00377D63">
              <w:t>Tel.</w:t>
            </w:r>
          </w:p>
        </w:tc>
        <w:tc>
          <w:tcPr>
            <w:tcW w:w="1808" w:type="dxa"/>
            <w:gridSpan w:val="3"/>
            <w:vAlign w:val="bottom"/>
          </w:tcPr>
          <w:p w:rsidR="00377D63" w:rsidRPr="00377D63" w:rsidRDefault="004A315A" w:rsidP="00542B0B">
            <w:pPr>
              <w:widowControl w:val="0"/>
              <w:ind w:right="98"/>
            </w:pPr>
            <w:r w:rsidRPr="00377D63"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13" w:name="Testo13"/>
            <w:r w:rsidR="00377D63" w:rsidRPr="00377D63">
              <w:instrText xml:space="preserve"> FORMTEXT </w:instrText>
            </w:r>
            <w:r w:rsidRPr="00377D63">
              <w:fldChar w:fldCharType="separate"/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Pr="00377D63">
              <w:fldChar w:fldCharType="end"/>
            </w:r>
            <w:bookmarkEnd w:id="13"/>
          </w:p>
        </w:tc>
        <w:tc>
          <w:tcPr>
            <w:tcW w:w="712" w:type="dxa"/>
            <w:vAlign w:val="bottom"/>
          </w:tcPr>
          <w:p w:rsidR="00377D63" w:rsidRPr="00377D63" w:rsidRDefault="00377D63" w:rsidP="00542B0B">
            <w:pPr>
              <w:widowControl w:val="0"/>
              <w:ind w:right="98"/>
            </w:pPr>
            <w:r w:rsidRPr="00377D63">
              <w:t>Fax</w:t>
            </w:r>
          </w:p>
        </w:tc>
        <w:tc>
          <w:tcPr>
            <w:tcW w:w="1628" w:type="dxa"/>
            <w:gridSpan w:val="3"/>
            <w:vAlign w:val="bottom"/>
          </w:tcPr>
          <w:p w:rsidR="00377D63" w:rsidRPr="00377D63" w:rsidRDefault="004A315A" w:rsidP="00542B0B">
            <w:pPr>
              <w:widowControl w:val="0"/>
              <w:ind w:right="98"/>
            </w:pPr>
            <w:r w:rsidRPr="00377D63"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14" w:name="Testo14"/>
            <w:r w:rsidR="00377D63" w:rsidRPr="00377D63">
              <w:instrText xml:space="preserve"> FORMTEXT </w:instrText>
            </w:r>
            <w:r w:rsidRPr="00377D63">
              <w:fldChar w:fldCharType="separate"/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Pr="00377D63">
              <w:fldChar w:fldCharType="end"/>
            </w:r>
            <w:bookmarkEnd w:id="14"/>
          </w:p>
        </w:tc>
        <w:tc>
          <w:tcPr>
            <w:tcW w:w="892" w:type="dxa"/>
            <w:gridSpan w:val="2"/>
            <w:vAlign w:val="bottom"/>
          </w:tcPr>
          <w:p w:rsidR="00377D63" w:rsidRPr="00377D63" w:rsidRDefault="00377D63" w:rsidP="00542B0B">
            <w:pPr>
              <w:widowControl w:val="0"/>
              <w:ind w:right="98"/>
            </w:pPr>
            <w:r w:rsidRPr="00377D63">
              <w:t>E-mail</w:t>
            </w:r>
          </w:p>
        </w:tc>
        <w:tc>
          <w:tcPr>
            <w:tcW w:w="4270" w:type="dxa"/>
            <w:gridSpan w:val="5"/>
            <w:vAlign w:val="bottom"/>
          </w:tcPr>
          <w:p w:rsidR="00377D63" w:rsidRPr="00377D63" w:rsidRDefault="004A315A" w:rsidP="00542B0B">
            <w:pPr>
              <w:widowControl w:val="0"/>
              <w:ind w:right="98"/>
            </w:pPr>
            <w:r w:rsidRPr="00377D63"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15" w:name="Testo15"/>
            <w:r w:rsidR="00377D63" w:rsidRPr="00377D63">
              <w:instrText xml:space="preserve"> FORMTEXT </w:instrText>
            </w:r>
            <w:r w:rsidRPr="00377D63">
              <w:fldChar w:fldCharType="separate"/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Pr="00377D63">
              <w:fldChar w:fldCharType="end"/>
            </w:r>
            <w:bookmarkEnd w:id="15"/>
          </w:p>
        </w:tc>
      </w:tr>
      <w:tr w:rsidR="00377D63" w:rsidRPr="00377D63" w:rsidTr="00542B0B">
        <w:trPr>
          <w:gridAfter w:val="1"/>
          <w:wAfter w:w="7" w:type="dxa"/>
          <w:cantSplit/>
          <w:trHeight w:val="284"/>
        </w:trPr>
        <w:tc>
          <w:tcPr>
            <w:tcW w:w="3240" w:type="dxa"/>
            <w:gridSpan w:val="5"/>
            <w:vAlign w:val="bottom"/>
          </w:tcPr>
          <w:p w:rsidR="00377D63" w:rsidRPr="00377D63" w:rsidRDefault="00377D63" w:rsidP="00542B0B">
            <w:pPr>
              <w:widowControl w:val="0"/>
              <w:ind w:right="98"/>
            </w:pPr>
            <w:r w:rsidRPr="00377D63">
              <w:t xml:space="preserve">P. IVA  </w:t>
            </w:r>
          </w:p>
        </w:tc>
        <w:tc>
          <w:tcPr>
            <w:tcW w:w="6790" w:type="dxa"/>
            <w:gridSpan w:val="10"/>
            <w:vAlign w:val="bottom"/>
          </w:tcPr>
          <w:p w:rsidR="00377D63" w:rsidRPr="00377D63" w:rsidRDefault="004A315A" w:rsidP="00542B0B">
            <w:pPr>
              <w:widowControl w:val="0"/>
              <w:ind w:right="98"/>
            </w:pPr>
            <w:r w:rsidRPr="00377D63"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16" w:name="Testo16"/>
            <w:r w:rsidR="00377D63" w:rsidRPr="00377D63">
              <w:instrText xml:space="preserve"> FORMTEXT </w:instrText>
            </w:r>
            <w:r w:rsidRPr="00377D63">
              <w:fldChar w:fldCharType="separate"/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="00377D63" w:rsidRPr="00377D63">
              <w:rPr>
                <w:noProof/>
              </w:rPr>
              <w:t> </w:t>
            </w:r>
            <w:r w:rsidRPr="00377D63">
              <w:fldChar w:fldCharType="end"/>
            </w:r>
            <w:bookmarkEnd w:id="16"/>
          </w:p>
        </w:tc>
      </w:tr>
    </w:tbl>
    <w:p w:rsidR="00377D63" w:rsidRPr="00377D63" w:rsidRDefault="00377D63" w:rsidP="00377D63">
      <w:pPr>
        <w:widowControl w:val="0"/>
        <w:autoSpaceDE w:val="0"/>
        <w:autoSpaceDN w:val="0"/>
        <w:adjustRightInd w:val="0"/>
        <w:jc w:val="both"/>
      </w:pPr>
    </w:p>
    <w:p w:rsidR="00377D63" w:rsidRPr="00377D63" w:rsidRDefault="00377D63" w:rsidP="00377D63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377D63">
        <w:rPr>
          <w:b/>
          <w:bCs/>
          <w:u w:val="single"/>
        </w:rPr>
        <w:t>in qualità di legale rappresentante di (barrare la casella che interessa):</w:t>
      </w:r>
    </w:p>
    <w:p w:rsidR="00377D63" w:rsidRPr="00377D63" w:rsidRDefault="00377D63" w:rsidP="00377D63">
      <w:pPr>
        <w:widowControl w:val="0"/>
        <w:autoSpaceDE w:val="0"/>
        <w:autoSpaceDN w:val="0"/>
        <w:adjustRightInd w:val="0"/>
        <w:jc w:val="both"/>
      </w:pPr>
    </w:p>
    <w:p w:rsidR="00377D63" w:rsidRPr="00377D63" w:rsidRDefault="004A315A" w:rsidP="00377D63">
      <w:pPr>
        <w:widowControl w:val="0"/>
      </w:pPr>
      <w:r w:rsidRPr="00377D63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1"/>
      <w:r w:rsidR="00377D63" w:rsidRPr="00377D63">
        <w:instrText xml:space="preserve"> FORMCHECKBOX </w:instrText>
      </w:r>
      <w:r>
        <w:fldChar w:fldCharType="separate"/>
      </w:r>
      <w:r w:rsidRPr="00377D63">
        <w:fldChar w:fldCharType="end"/>
      </w:r>
      <w:bookmarkEnd w:id="17"/>
      <w:r w:rsidR="00377D63" w:rsidRPr="00377D63">
        <w:t xml:space="preserve"> IMPRESA SINGOLA</w:t>
      </w:r>
    </w:p>
    <w:p w:rsidR="00377D63" w:rsidRPr="00377D63" w:rsidRDefault="004A315A" w:rsidP="00377D63">
      <w:pPr>
        <w:widowControl w:val="0"/>
      </w:pPr>
      <w:r w:rsidRPr="00377D63"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2"/>
      <w:r w:rsidR="00377D63" w:rsidRPr="00377D63">
        <w:instrText xml:space="preserve"> FORMCHECKBOX </w:instrText>
      </w:r>
      <w:r>
        <w:fldChar w:fldCharType="separate"/>
      </w:r>
      <w:r w:rsidRPr="00377D63">
        <w:fldChar w:fldCharType="end"/>
      </w:r>
      <w:bookmarkEnd w:id="18"/>
      <w:r w:rsidR="00377D63" w:rsidRPr="00377D63">
        <w:t xml:space="preserve"> CAPOGRUPPO (MANDATARIA) </w:t>
      </w:r>
      <w:proofErr w:type="spellStart"/>
      <w:r w:rsidR="00377D63" w:rsidRPr="00377D63">
        <w:t>DI</w:t>
      </w:r>
      <w:proofErr w:type="spellEnd"/>
      <w:r w:rsidR="00377D63" w:rsidRPr="00377D63">
        <w:t xml:space="preserve"> UNA ASSOCIAZIONE TEMPORANEA </w:t>
      </w:r>
      <w:proofErr w:type="spellStart"/>
      <w:r w:rsidR="00377D63" w:rsidRPr="00377D63">
        <w:t>DI</w:t>
      </w:r>
      <w:proofErr w:type="spellEnd"/>
      <w:r w:rsidR="00377D63" w:rsidRPr="00377D63">
        <w:t xml:space="preserve"> IMPRESE</w:t>
      </w:r>
    </w:p>
    <w:p w:rsidR="00377D63" w:rsidRPr="00377D63" w:rsidRDefault="004A315A" w:rsidP="00377D63">
      <w:pPr>
        <w:widowControl w:val="0"/>
      </w:pPr>
      <w:r w:rsidRPr="00377D63"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11"/>
      <w:r w:rsidR="00377D63" w:rsidRPr="00377D63">
        <w:instrText xml:space="preserve"> FORMCHECKBOX </w:instrText>
      </w:r>
      <w:r>
        <w:fldChar w:fldCharType="separate"/>
      </w:r>
      <w:r w:rsidRPr="00377D63">
        <w:fldChar w:fldCharType="end"/>
      </w:r>
      <w:bookmarkEnd w:id="19"/>
      <w:r w:rsidR="00377D63" w:rsidRPr="00377D63">
        <w:t xml:space="preserve"> PARTECIPANTE (MANDANTE) </w:t>
      </w:r>
      <w:proofErr w:type="spellStart"/>
      <w:r w:rsidR="00377D63" w:rsidRPr="00377D63">
        <w:t>DI</w:t>
      </w:r>
      <w:proofErr w:type="spellEnd"/>
      <w:r w:rsidR="00377D63" w:rsidRPr="00377D63">
        <w:t xml:space="preserve"> ASSOCIAZIONE TEMPORANEA </w:t>
      </w:r>
      <w:proofErr w:type="spellStart"/>
      <w:r w:rsidR="00377D63" w:rsidRPr="00377D63">
        <w:t>DI</w:t>
      </w:r>
      <w:proofErr w:type="spellEnd"/>
      <w:r w:rsidR="00377D63" w:rsidRPr="00377D63">
        <w:t xml:space="preserve"> IMPRESE</w:t>
      </w:r>
    </w:p>
    <w:p w:rsidR="00377D63" w:rsidRPr="00377D63" w:rsidRDefault="00377D63" w:rsidP="00377D63">
      <w:pPr>
        <w:pStyle w:val="NormaleWeb"/>
        <w:widowControl w:val="0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377D63" w:rsidRPr="00377D63" w:rsidRDefault="00377D63" w:rsidP="00377D63">
      <w:pPr>
        <w:pStyle w:val="NormaleWeb"/>
        <w:widowControl w:val="0"/>
        <w:spacing w:before="0" w:beforeAutospacing="0" w:after="0" w:afterAutospacing="0"/>
        <w:jc w:val="both"/>
        <w:rPr>
          <w:sz w:val="22"/>
          <w:szCs w:val="22"/>
        </w:rPr>
      </w:pPr>
      <w:r w:rsidRPr="00377D63">
        <w:rPr>
          <w:sz w:val="22"/>
          <w:szCs w:val="22"/>
        </w:rPr>
        <w:t xml:space="preserve">ed ai sensi degli </w:t>
      </w:r>
      <w:r w:rsidRPr="00377D63">
        <w:rPr>
          <w:b/>
          <w:bCs/>
          <w:sz w:val="22"/>
          <w:szCs w:val="22"/>
        </w:rPr>
        <w:t xml:space="preserve">articoli 46 e 47 del D.P.R. N.° 445/2000, </w:t>
      </w:r>
      <w:r w:rsidRPr="00377D63">
        <w:rPr>
          <w:sz w:val="22"/>
          <w:szCs w:val="22"/>
        </w:rPr>
        <w:t xml:space="preserve">consapevole delle sanzioni penali previste dall'articolo </w:t>
      </w:r>
      <w:r w:rsidRPr="00377D63">
        <w:rPr>
          <w:b/>
          <w:bCs/>
          <w:sz w:val="22"/>
          <w:szCs w:val="22"/>
        </w:rPr>
        <w:t>76 del D.P.R. N.° 445/2000</w:t>
      </w:r>
      <w:r w:rsidRPr="00377D63">
        <w:rPr>
          <w:sz w:val="22"/>
          <w:szCs w:val="22"/>
        </w:rPr>
        <w:t>, per le ipotesi di falsità in atti e dichiarazioni mendaci ivi indicate</w:t>
      </w:r>
    </w:p>
    <w:p w:rsidR="00377D63" w:rsidRPr="00377D63" w:rsidRDefault="00377D63" w:rsidP="00377D63">
      <w:pPr>
        <w:pStyle w:val="NormaleWeb"/>
        <w:widowControl w:val="0"/>
        <w:spacing w:before="0" w:beforeAutospacing="0" w:after="0" w:afterAutospacing="0"/>
        <w:jc w:val="center"/>
        <w:rPr>
          <w:sz w:val="20"/>
          <w:szCs w:val="20"/>
        </w:rPr>
      </w:pPr>
    </w:p>
    <w:p w:rsidR="00377D63" w:rsidRPr="00377D63" w:rsidRDefault="00377D63" w:rsidP="00377D63">
      <w:pPr>
        <w:pStyle w:val="NormaleWeb"/>
        <w:widowControl w:val="0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77D63">
        <w:rPr>
          <w:b/>
          <w:bCs/>
          <w:sz w:val="22"/>
          <w:szCs w:val="22"/>
        </w:rPr>
        <w:t>DICHIARA</w:t>
      </w:r>
    </w:p>
    <w:p w:rsidR="00377D63" w:rsidRPr="00377D63" w:rsidRDefault="00377D63" w:rsidP="00377D63">
      <w:pPr>
        <w:pStyle w:val="NormaleWeb"/>
        <w:widowControl w:val="0"/>
        <w:spacing w:before="0" w:beforeAutospacing="0" w:after="0" w:afterAutospacing="0"/>
        <w:jc w:val="both"/>
        <w:rPr>
          <w:sz w:val="22"/>
          <w:szCs w:val="22"/>
        </w:rPr>
      </w:pPr>
      <w:r w:rsidRPr="00377D63">
        <w:rPr>
          <w:sz w:val="22"/>
          <w:szCs w:val="22"/>
        </w:rPr>
        <w:t>di accettare incondizionatamente quanto previsto nel Protocollo d’intesa sulla legalità sottoscritto tra il Comune e la Prefettura di Lecce in data 09.10.2012 e, in particolare, dichiara di accettare tutte le clausole previste dall’art. 4 del medesimo protocollo che saranno richiamate nel contratto d’appalto e come di seguito riportate:</w:t>
      </w:r>
    </w:p>
    <w:p w:rsidR="00377D63" w:rsidRPr="00377D63" w:rsidRDefault="00377D63" w:rsidP="00377D63">
      <w:pPr>
        <w:pStyle w:val="NormaleWeb"/>
        <w:widowControl w:val="0"/>
        <w:spacing w:before="0" w:beforeAutospacing="0" w:after="0" w:afterAutospacing="0"/>
        <w:jc w:val="both"/>
        <w:rPr>
          <w:sz w:val="22"/>
          <w:szCs w:val="22"/>
        </w:rPr>
      </w:pPr>
    </w:p>
    <w:p w:rsidR="00F51DEF" w:rsidRPr="00377D63" w:rsidRDefault="00F51DEF" w:rsidP="00377D63">
      <w:pPr>
        <w:jc w:val="both"/>
        <w:rPr>
          <w:b/>
          <w:bCs/>
          <w:spacing w:val="-2"/>
          <w:sz w:val="18"/>
          <w:szCs w:val="18"/>
        </w:rPr>
      </w:pPr>
      <w:r w:rsidRPr="00377D63">
        <w:rPr>
          <w:b/>
          <w:sz w:val="18"/>
          <w:szCs w:val="18"/>
        </w:rPr>
        <w:t>Clausola n.1</w:t>
      </w:r>
    </w:p>
    <w:p w:rsidR="00F51DEF" w:rsidRPr="00377D63" w:rsidRDefault="00F51DEF" w:rsidP="00377D63">
      <w:pPr>
        <w:jc w:val="both"/>
        <w:rPr>
          <w:b/>
          <w:bCs/>
          <w:spacing w:val="-2"/>
          <w:sz w:val="18"/>
          <w:szCs w:val="18"/>
        </w:rPr>
      </w:pPr>
      <w:r w:rsidRPr="00377D63">
        <w:rPr>
          <w:sz w:val="18"/>
          <w:szCs w:val="18"/>
        </w:rPr>
        <w:lastRenderedPageBreak/>
        <w:t>La stazione appaltante si riserva di acquisire sia preventivamente alla stipulazione dell'appalto, sia preventivamente all'autorizzazione dei sub-contratti di importo pari o superiore a € 50.000,00 o di qualsiasi importo per le “forniture o servizi sensibili” le informazioni del Prefetto ai sensi dell'art. 10 del D.P.R. n. 252/98. Qualora il Prefetto attesti, ai sensi e per gli effetti dell'art. 10 del D.P.R. n. 252/98 emergono elementi relativi a tentativi di infiltrazione mafiosa, la stazione appaltante procede all'esclusione del soggetto risultato aggiudicatario ovvero al divieto del sub-contratto.</w:t>
      </w:r>
    </w:p>
    <w:p w:rsidR="00F51DEF" w:rsidRPr="00377D63" w:rsidRDefault="00F51DEF" w:rsidP="00377D63">
      <w:pPr>
        <w:jc w:val="both"/>
        <w:rPr>
          <w:b/>
          <w:bCs/>
          <w:spacing w:val="-2"/>
          <w:sz w:val="18"/>
          <w:szCs w:val="18"/>
        </w:rPr>
      </w:pPr>
    </w:p>
    <w:p w:rsidR="00F51DEF" w:rsidRPr="00377D63" w:rsidRDefault="00F51DEF" w:rsidP="00377D63">
      <w:pPr>
        <w:jc w:val="both"/>
        <w:rPr>
          <w:b/>
          <w:bCs/>
          <w:spacing w:val="-2"/>
          <w:sz w:val="18"/>
          <w:szCs w:val="18"/>
        </w:rPr>
      </w:pPr>
      <w:r w:rsidRPr="00377D63">
        <w:rPr>
          <w:b/>
          <w:sz w:val="18"/>
          <w:szCs w:val="18"/>
        </w:rPr>
        <w:t>Clausola n. 2</w:t>
      </w:r>
    </w:p>
    <w:p w:rsidR="00F51DEF" w:rsidRPr="00377D63" w:rsidRDefault="00F51DEF" w:rsidP="00377D63">
      <w:pPr>
        <w:jc w:val="both"/>
        <w:rPr>
          <w:b/>
          <w:bCs/>
          <w:spacing w:val="-2"/>
          <w:sz w:val="18"/>
          <w:szCs w:val="18"/>
        </w:rPr>
      </w:pPr>
      <w:r w:rsidRPr="00377D63">
        <w:rPr>
          <w:sz w:val="18"/>
          <w:szCs w:val="18"/>
        </w:rPr>
        <w:t xml:space="preserve">Qualora l’informativa prefettizia segnali, ai sensi e per gli effetti dell'art. 10 del D.P.R. n. 252/98, che sussistono elementi relativi a tentativi di infiltrazione mafiosa, la stazione appaltante procede all'esclusione del soggetto risultato aggiudicatario ovvero al divieto del sub-contratto. </w:t>
      </w:r>
    </w:p>
    <w:p w:rsidR="00F51DEF" w:rsidRPr="00377D63" w:rsidRDefault="00F51DEF" w:rsidP="00377D63">
      <w:pPr>
        <w:jc w:val="both"/>
        <w:rPr>
          <w:sz w:val="18"/>
          <w:szCs w:val="18"/>
        </w:rPr>
      </w:pPr>
      <w:r w:rsidRPr="00377D63">
        <w:rPr>
          <w:sz w:val="18"/>
          <w:szCs w:val="18"/>
        </w:rPr>
        <w:t xml:space="preserve">Nei casi di autorizzazioni di subappalti, o altri affidamenti la stazione appaltante con immediatezza richiede le suddette informazioni prefettizie. Trascorsi i termini di legge procede all’autorizzazione salvo revoca della stessa in caso di informazioni prefettizie indicative di tentativi di infiltrazione mafiosa, anche in corso di esecuzione. </w:t>
      </w:r>
    </w:p>
    <w:p w:rsidR="00F51DEF" w:rsidRPr="00377D63" w:rsidRDefault="00F51DEF" w:rsidP="00377D63">
      <w:pPr>
        <w:jc w:val="both"/>
        <w:rPr>
          <w:b/>
          <w:bCs/>
          <w:spacing w:val="-2"/>
          <w:sz w:val="18"/>
          <w:szCs w:val="18"/>
        </w:rPr>
      </w:pPr>
      <w:r w:rsidRPr="00377D63">
        <w:rPr>
          <w:b/>
          <w:bCs/>
          <w:sz w:val="18"/>
          <w:szCs w:val="18"/>
        </w:rPr>
        <w:t>in ogni caso la stazione appaltante recederà, in qualsiasi tempo, dal contratto, revocherà la concessione o l'autorizzazione al sub-contratto, cottimo, nolo o fornitura e alla automatica risoluzione del vincolo al verificarsi dei presupposti stabiliti dall'art. 11, comma 3, del D.P.R. 3 giugno 1998, n. 252.</w:t>
      </w:r>
    </w:p>
    <w:p w:rsidR="00F51DEF" w:rsidRPr="00377D63" w:rsidRDefault="00F51DEF" w:rsidP="00377D63">
      <w:pPr>
        <w:jc w:val="both"/>
        <w:rPr>
          <w:b/>
          <w:bCs/>
          <w:spacing w:val="-2"/>
          <w:sz w:val="18"/>
          <w:szCs w:val="18"/>
        </w:rPr>
      </w:pPr>
    </w:p>
    <w:p w:rsidR="00F51DEF" w:rsidRPr="00377D63" w:rsidRDefault="00F51DEF" w:rsidP="00377D63">
      <w:pPr>
        <w:jc w:val="both"/>
        <w:rPr>
          <w:b/>
          <w:bCs/>
          <w:spacing w:val="-2"/>
          <w:sz w:val="18"/>
          <w:szCs w:val="18"/>
        </w:rPr>
      </w:pPr>
      <w:r w:rsidRPr="00377D63">
        <w:rPr>
          <w:b/>
          <w:sz w:val="18"/>
          <w:szCs w:val="18"/>
        </w:rPr>
        <w:t>Clausola  n. 3</w:t>
      </w:r>
    </w:p>
    <w:p w:rsidR="00F51DEF" w:rsidRPr="00377D63" w:rsidRDefault="00F51DEF" w:rsidP="00377D63">
      <w:pPr>
        <w:jc w:val="both"/>
        <w:rPr>
          <w:b/>
          <w:bCs/>
          <w:spacing w:val="-2"/>
          <w:sz w:val="18"/>
          <w:szCs w:val="18"/>
        </w:rPr>
      </w:pPr>
      <w:r w:rsidRPr="00377D63">
        <w:rPr>
          <w:sz w:val="18"/>
          <w:szCs w:val="18"/>
        </w:rPr>
        <w:t>Qualora la commissione di gara rilevi anomalie in ordine alle offerte, considerate dal punto di vista dei valori in generale, della loro distribuzione numerica o raggruppamento, della provenienza territoriale, delle modalità o singolarità con le quali le stesse offerte sono state compilate e presentate, etc., il procedimento di aggiudicazione è sospeso per acquisire le valutazioni (non vincolanti) dell'Autorità per la vigilanza sui contratti pubblici.</w:t>
      </w:r>
    </w:p>
    <w:p w:rsidR="00F51DEF" w:rsidRPr="00377D63" w:rsidRDefault="00F51DEF" w:rsidP="00377D63">
      <w:pPr>
        <w:jc w:val="both"/>
        <w:rPr>
          <w:b/>
          <w:bCs/>
          <w:spacing w:val="-2"/>
          <w:sz w:val="18"/>
          <w:szCs w:val="18"/>
        </w:rPr>
      </w:pPr>
      <w:r w:rsidRPr="00377D63">
        <w:rPr>
          <w:sz w:val="18"/>
          <w:szCs w:val="18"/>
        </w:rPr>
        <w:t>Decorso il termine di 10 giorni la commissione di gara, anche in assenza delle valutazioni dell'Autorità, dà corso al procedimento di aggiudicazione. Nelle more, è individuato il soggetto responsabile della custodia degli atti di gara che adotterà scrupolose misure necessarie ad impedire rischi di manomissione, garantendone l'integrità e l'inalterabilità.</w:t>
      </w:r>
    </w:p>
    <w:p w:rsidR="00F51DEF" w:rsidRPr="00377D63" w:rsidRDefault="00F51DEF" w:rsidP="00377D63">
      <w:pPr>
        <w:jc w:val="both"/>
        <w:rPr>
          <w:b/>
          <w:bCs/>
          <w:spacing w:val="-2"/>
          <w:sz w:val="18"/>
          <w:szCs w:val="18"/>
        </w:rPr>
      </w:pPr>
    </w:p>
    <w:p w:rsidR="00F51DEF" w:rsidRPr="00377D63" w:rsidRDefault="00F51DEF" w:rsidP="00377D63">
      <w:pPr>
        <w:jc w:val="both"/>
        <w:rPr>
          <w:b/>
          <w:bCs/>
          <w:spacing w:val="-2"/>
          <w:sz w:val="18"/>
          <w:szCs w:val="18"/>
        </w:rPr>
      </w:pPr>
      <w:r w:rsidRPr="00377D63">
        <w:rPr>
          <w:b/>
          <w:sz w:val="18"/>
          <w:szCs w:val="18"/>
        </w:rPr>
        <w:t>Clausola n. 4</w:t>
      </w:r>
    </w:p>
    <w:p w:rsidR="00F51DEF" w:rsidRPr="00377D63" w:rsidRDefault="00F51DEF" w:rsidP="00377D63">
      <w:pPr>
        <w:jc w:val="both"/>
        <w:rPr>
          <w:b/>
          <w:bCs/>
          <w:spacing w:val="-2"/>
          <w:sz w:val="18"/>
          <w:szCs w:val="18"/>
        </w:rPr>
      </w:pPr>
      <w:r w:rsidRPr="00377D63">
        <w:rPr>
          <w:sz w:val="18"/>
          <w:szCs w:val="18"/>
        </w:rPr>
        <w:t>La stazione appaltante si impegna ad inserire nel contratto e a far inserire dall’affidatario o fornitore nei relativi subcontratti apposita clausola in forza della quale nel caso che le informazioni antimafia di cui all’articolo 10 del citato DPR abbiano dato esito positivo il contratto è risolto di diritto e sarà applicata dalla stessa stazione appaltante una penale a titolo di liquidazione forfettaria dei danni nella misura del 10% del valore del contratto o del subcontratto stesso, salvo il maggior danno.</w:t>
      </w:r>
    </w:p>
    <w:p w:rsidR="00F51DEF" w:rsidRPr="00377D63" w:rsidRDefault="00F51DEF" w:rsidP="00377D63">
      <w:pPr>
        <w:jc w:val="both"/>
        <w:rPr>
          <w:b/>
          <w:bCs/>
          <w:spacing w:val="-2"/>
          <w:sz w:val="18"/>
          <w:szCs w:val="18"/>
        </w:rPr>
      </w:pPr>
      <w:r w:rsidRPr="00377D63">
        <w:rPr>
          <w:sz w:val="18"/>
          <w:szCs w:val="18"/>
        </w:rPr>
        <w:t>La penale sarà posta a disposizione, nel caso di subcontratti della ditta aggiudicataria nei limiti dei costi sostenuti per la sostituzione del subcontraente o del fornitore.</w:t>
      </w:r>
    </w:p>
    <w:p w:rsidR="00F51DEF" w:rsidRPr="00377D63" w:rsidRDefault="00F51DEF" w:rsidP="00377D63">
      <w:pPr>
        <w:jc w:val="both"/>
        <w:rPr>
          <w:b/>
          <w:bCs/>
          <w:spacing w:val="-2"/>
          <w:sz w:val="18"/>
          <w:szCs w:val="18"/>
        </w:rPr>
      </w:pPr>
      <w:r w:rsidRPr="00377D63">
        <w:rPr>
          <w:sz w:val="18"/>
          <w:szCs w:val="18"/>
        </w:rPr>
        <w:t>La parte residua di tale penale è destinata all’attuazione di misure incrementali della sicurezza antimafia dell’intervento, secondo le indicazioni che il Prefetto di Lecce farà pervenire, sentito il Comitato per l’ordine e la sicurezza pubblica.</w:t>
      </w:r>
    </w:p>
    <w:p w:rsidR="00F51DEF" w:rsidRPr="00377D63" w:rsidRDefault="00F51DEF" w:rsidP="00377D63">
      <w:pPr>
        <w:jc w:val="both"/>
        <w:rPr>
          <w:b/>
          <w:sz w:val="18"/>
          <w:szCs w:val="18"/>
        </w:rPr>
      </w:pPr>
    </w:p>
    <w:p w:rsidR="00F51DEF" w:rsidRPr="00377D63" w:rsidRDefault="00F51DEF" w:rsidP="00377D63">
      <w:pPr>
        <w:jc w:val="both"/>
        <w:rPr>
          <w:b/>
          <w:bCs/>
          <w:spacing w:val="-2"/>
          <w:sz w:val="18"/>
          <w:szCs w:val="18"/>
        </w:rPr>
      </w:pPr>
      <w:r w:rsidRPr="00377D63">
        <w:rPr>
          <w:b/>
          <w:sz w:val="18"/>
          <w:szCs w:val="18"/>
        </w:rPr>
        <w:t>Clausola n. 5</w:t>
      </w:r>
    </w:p>
    <w:p w:rsidR="00F51DEF" w:rsidRPr="00377D63" w:rsidRDefault="00F51DEF" w:rsidP="00377D63">
      <w:pPr>
        <w:jc w:val="both"/>
        <w:rPr>
          <w:b/>
          <w:bCs/>
          <w:spacing w:val="-2"/>
          <w:sz w:val="18"/>
          <w:szCs w:val="18"/>
        </w:rPr>
      </w:pPr>
      <w:r w:rsidRPr="00377D63">
        <w:rPr>
          <w:sz w:val="18"/>
          <w:szCs w:val="18"/>
        </w:rPr>
        <w:t>La stazione appaltante si obbliga a riprodurre gli obblighi e facoltà previsti nelle clausole di autotutela nei contratti di appalto.</w:t>
      </w:r>
    </w:p>
    <w:p w:rsidR="00F51DEF" w:rsidRPr="00377D63" w:rsidRDefault="00F51DEF" w:rsidP="00377D63">
      <w:pPr>
        <w:jc w:val="both"/>
        <w:rPr>
          <w:b/>
          <w:bCs/>
          <w:spacing w:val="-2"/>
          <w:sz w:val="18"/>
          <w:szCs w:val="18"/>
        </w:rPr>
      </w:pPr>
      <w:r w:rsidRPr="00377D63">
        <w:rPr>
          <w:sz w:val="18"/>
          <w:szCs w:val="18"/>
        </w:rPr>
        <w:t>Inoltre nei bandi e disciplinari di gara deve essere previsto l’obbligo per il concorrente di presentare apposita dichiarazione sottoscritta contenente le seguenti clausole:</w:t>
      </w:r>
    </w:p>
    <w:p w:rsidR="00F51DEF" w:rsidRPr="00377D63" w:rsidRDefault="00F51DEF" w:rsidP="00377D63">
      <w:pPr>
        <w:jc w:val="both"/>
        <w:rPr>
          <w:b/>
          <w:bCs/>
          <w:spacing w:val="-2"/>
          <w:sz w:val="18"/>
          <w:szCs w:val="18"/>
        </w:rPr>
      </w:pPr>
    </w:p>
    <w:p w:rsidR="00F51DEF" w:rsidRPr="00377D63" w:rsidRDefault="00F51DEF" w:rsidP="00377D63">
      <w:pPr>
        <w:jc w:val="both"/>
        <w:rPr>
          <w:b/>
          <w:bCs/>
          <w:spacing w:val="-2"/>
          <w:sz w:val="18"/>
          <w:szCs w:val="18"/>
        </w:rPr>
      </w:pPr>
      <w:r w:rsidRPr="00377D63">
        <w:rPr>
          <w:b/>
          <w:sz w:val="18"/>
          <w:szCs w:val="18"/>
        </w:rPr>
        <w:t>Clausola 5/a</w:t>
      </w:r>
    </w:p>
    <w:p w:rsidR="00F51DEF" w:rsidRPr="00377D63" w:rsidRDefault="00F51DEF" w:rsidP="00377D63">
      <w:pPr>
        <w:jc w:val="both"/>
        <w:rPr>
          <w:b/>
          <w:bCs/>
          <w:spacing w:val="-2"/>
          <w:sz w:val="18"/>
          <w:szCs w:val="18"/>
        </w:rPr>
      </w:pPr>
      <w:r w:rsidRPr="00377D63">
        <w:rPr>
          <w:sz w:val="18"/>
          <w:szCs w:val="18"/>
        </w:rPr>
        <w:t xml:space="preserve">Il/ la sottoscritto/a offerente, dichiara di essere a conoscenza di tutte le norme </w:t>
      </w:r>
      <w:proofErr w:type="spellStart"/>
      <w:r w:rsidRPr="00377D63">
        <w:rPr>
          <w:sz w:val="18"/>
          <w:szCs w:val="18"/>
        </w:rPr>
        <w:t>pattizie</w:t>
      </w:r>
      <w:proofErr w:type="spellEnd"/>
      <w:r w:rsidRPr="00377D63">
        <w:rPr>
          <w:sz w:val="18"/>
          <w:szCs w:val="18"/>
        </w:rPr>
        <w:t xml:space="preserve"> di cui al presente protocollo di legalità, e che qui si intendono integralmente riportate e di accettarne incondizionatamente il contenuto e gli effetti.</w:t>
      </w:r>
    </w:p>
    <w:p w:rsidR="00F51DEF" w:rsidRPr="00377D63" w:rsidRDefault="00F51DEF" w:rsidP="00377D63">
      <w:pPr>
        <w:jc w:val="both"/>
        <w:rPr>
          <w:b/>
          <w:bCs/>
          <w:spacing w:val="-2"/>
          <w:sz w:val="18"/>
          <w:szCs w:val="18"/>
        </w:rPr>
      </w:pPr>
    </w:p>
    <w:p w:rsidR="00F51DEF" w:rsidRPr="00377D63" w:rsidRDefault="00F51DEF" w:rsidP="00377D63">
      <w:pPr>
        <w:jc w:val="both"/>
        <w:rPr>
          <w:b/>
          <w:sz w:val="18"/>
          <w:szCs w:val="18"/>
        </w:rPr>
      </w:pPr>
      <w:r w:rsidRPr="00377D63">
        <w:rPr>
          <w:b/>
          <w:sz w:val="18"/>
          <w:szCs w:val="18"/>
        </w:rPr>
        <w:t>Clausola 5/b</w:t>
      </w:r>
    </w:p>
    <w:p w:rsidR="00F51DEF" w:rsidRPr="00377D63" w:rsidRDefault="00F51DEF" w:rsidP="00377D63">
      <w:pPr>
        <w:jc w:val="both"/>
        <w:rPr>
          <w:sz w:val="18"/>
          <w:szCs w:val="18"/>
        </w:rPr>
      </w:pPr>
      <w:r w:rsidRPr="00377D63">
        <w:rPr>
          <w:sz w:val="18"/>
          <w:szCs w:val="18"/>
        </w:rPr>
        <w:t>Il/ la sottoscritto/a offerente, nel caso di aggiudicazione si obbliga espressamente a comunicare tramite il RUP quale  titolare dell’ufficio di direzione lavori alla stazione appaltante e all’Osservatorio regionale dei lavori pubblici lo stato di avanzamento dei lavori, l’oggetto, l’importo e la titolarità dei  contratti di sub appalto e derivati di importo pari o superiore a €50.000,00 o di qualsiasi importo per i servizi e forniture sensibili di seguito indicati, nonché la modalità di scelta dei contraenti e il numero e le qualifiche dei lavoratori da occupare Si obbliga altresì espressamente a inserire identica clausola nei subcontratti ed è consapevole che in caso contrario le eventuali autorizzazioni non saranno concesse.</w:t>
      </w:r>
    </w:p>
    <w:p w:rsidR="00F51DEF" w:rsidRPr="00377D63" w:rsidRDefault="00F51DEF" w:rsidP="00377D63">
      <w:pPr>
        <w:jc w:val="both"/>
        <w:rPr>
          <w:sz w:val="18"/>
          <w:szCs w:val="18"/>
        </w:rPr>
      </w:pPr>
      <w:r w:rsidRPr="00377D63">
        <w:rPr>
          <w:sz w:val="18"/>
          <w:szCs w:val="18"/>
        </w:rPr>
        <w:t>Servizi e forniture sensibili:</w:t>
      </w:r>
    </w:p>
    <w:p w:rsidR="00F51DEF" w:rsidRPr="00377D63" w:rsidRDefault="00F51DEF" w:rsidP="00377D63">
      <w:pPr>
        <w:numPr>
          <w:ilvl w:val="1"/>
          <w:numId w:val="11"/>
        </w:numPr>
        <w:tabs>
          <w:tab w:val="left" w:pos="284"/>
        </w:tabs>
        <w:ind w:left="284" w:hanging="284"/>
        <w:contextualSpacing/>
        <w:jc w:val="both"/>
        <w:rPr>
          <w:sz w:val="18"/>
          <w:szCs w:val="18"/>
        </w:rPr>
      </w:pPr>
      <w:r w:rsidRPr="00377D63">
        <w:rPr>
          <w:sz w:val="18"/>
          <w:szCs w:val="18"/>
        </w:rPr>
        <w:t>trasporto di materiale a discarica;</w:t>
      </w:r>
    </w:p>
    <w:p w:rsidR="00F51DEF" w:rsidRPr="00377D63" w:rsidRDefault="00F51DEF" w:rsidP="00377D63">
      <w:pPr>
        <w:numPr>
          <w:ilvl w:val="1"/>
          <w:numId w:val="11"/>
        </w:numPr>
        <w:tabs>
          <w:tab w:val="left" w:pos="284"/>
        </w:tabs>
        <w:ind w:left="284" w:hanging="284"/>
        <w:contextualSpacing/>
        <w:jc w:val="both"/>
        <w:rPr>
          <w:sz w:val="18"/>
          <w:szCs w:val="18"/>
        </w:rPr>
      </w:pPr>
      <w:r w:rsidRPr="00377D63">
        <w:rPr>
          <w:sz w:val="18"/>
          <w:szCs w:val="18"/>
        </w:rPr>
        <w:t>trasporto e smaltimento rifiuti;</w:t>
      </w:r>
    </w:p>
    <w:p w:rsidR="00F51DEF" w:rsidRPr="00377D63" w:rsidRDefault="00F51DEF" w:rsidP="00377D63">
      <w:pPr>
        <w:numPr>
          <w:ilvl w:val="1"/>
          <w:numId w:val="11"/>
        </w:numPr>
        <w:tabs>
          <w:tab w:val="left" w:pos="284"/>
        </w:tabs>
        <w:ind w:left="284" w:hanging="284"/>
        <w:contextualSpacing/>
        <w:jc w:val="both"/>
        <w:rPr>
          <w:sz w:val="18"/>
          <w:szCs w:val="18"/>
        </w:rPr>
      </w:pPr>
      <w:r w:rsidRPr="00377D63">
        <w:rPr>
          <w:sz w:val="18"/>
          <w:szCs w:val="18"/>
        </w:rPr>
        <w:t>fornitura e/o trasporto terra e materiali inerti;</w:t>
      </w:r>
    </w:p>
    <w:p w:rsidR="00377D63" w:rsidRPr="00377D63" w:rsidRDefault="00F51DEF" w:rsidP="00377D63">
      <w:pPr>
        <w:numPr>
          <w:ilvl w:val="1"/>
          <w:numId w:val="11"/>
        </w:numPr>
        <w:tabs>
          <w:tab w:val="left" w:pos="284"/>
        </w:tabs>
        <w:ind w:left="284" w:hanging="284"/>
        <w:contextualSpacing/>
        <w:jc w:val="both"/>
        <w:rPr>
          <w:sz w:val="18"/>
          <w:szCs w:val="18"/>
        </w:rPr>
      </w:pPr>
      <w:r w:rsidRPr="00377D63">
        <w:rPr>
          <w:sz w:val="18"/>
          <w:szCs w:val="18"/>
        </w:rPr>
        <w:t>fornitura e/o trasporto di calcestruzzo;</w:t>
      </w:r>
    </w:p>
    <w:p w:rsidR="00F51DEF" w:rsidRPr="00377D63" w:rsidRDefault="00F51DEF" w:rsidP="00377D63">
      <w:pPr>
        <w:numPr>
          <w:ilvl w:val="1"/>
          <w:numId w:val="11"/>
        </w:numPr>
        <w:tabs>
          <w:tab w:val="left" w:pos="284"/>
        </w:tabs>
        <w:ind w:left="284" w:hanging="284"/>
        <w:contextualSpacing/>
        <w:jc w:val="both"/>
        <w:rPr>
          <w:sz w:val="18"/>
          <w:szCs w:val="18"/>
        </w:rPr>
      </w:pPr>
      <w:r w:rsidRPr="00377D63">
        <w:rPr>
          <w:sz w:val="18"/>
          <w:szCs w:val="18"/>
        </w:rPr>
        <w:t>fornitura e trasporto di bitume;</w:t>
      </w:r>
    </w:p>
    <w:p w:rsidR="00F51DEF" w:rsidRPr="00377D63" w:rsidRDefault="00F51DEF" w:rsidP="00377D63">
      <w:pPr>
        <w:numPr>
          <w:ilvl w:val="1"/>
          <w:numId w:val="11"/>
        </w:numPr>
        <w:tabs>
          <w:tab w:val="left" w:pos="284"/>
        </w:tabs>
        <w:ind w:left="284" w:hanging="284"/>
        <w:contextualSpacing/>
        <w:jc w:val="both"/>
        <w:rPr>
          <w:sz w:val="18"/>
          <w:szCs w:val="18"/>
        </w:rPr>
      </w:pPr>
      <w:r w:rsidRPr="00377D63">
        <w:rPr>
          <w:sz w:val="18"/>
          <w:szCs w:val="18"/>
        </w:rPr>
        <w:t>noli a freddo di macchinari;</w:t>
      </w:r>
    </w:p>
    <w:p w:rsidR="00F51DEF" w:rsidRPr="00377D63" w:rsidRDefault="00F51DEF" w:rsidP="00377D63">
      <w:pPr>
        <w:numPr>
          <w:ilvl w:val="1"/>
          <w:numId w:val="11"/>
        </w:numPr>
        <w:tabs>
          <w:tab w:val="left" w:pos="284"/>
        </w:tabs>
        <w:ind w:left="284" w:hanging="284"/>
        <w:contextualSpacing/>
        <w:jc w:val="both"/>
        <w:rPr>
          <w:sz w:val="18"/>
          <w:szCs w:val="18"/>
        </w:rPr>
      </w:pPr>
      <w:r w:rsidRPr="00377D63">
        <w:rPr>
          <w:sz w:val="18"/>
          <w:szCs w:val="18"/>
        </w:rPr>
        <w:t>fornitura di ferro lavorato;</w:t>
      </w:r>
    </w:p>
    <w:p w:rsidR="00377D63" w:rsidRPr="00377D63" w:rsidRDefault="00F51DEF" w:rsidP="00377D63">
      <w:pPr>
        <w:numPr>
          <w:ilvl w:val="1"/>
          <w:numId w:val="11"/>
        </w:numPr>
        <w:tabs>
          <w:tab w:val="left" w:pos="284"/>
        </w:tabs>
        <w:ind w:left="284" w:hanging="284"/>
        <w:contextualSpacing/>
        <w:jc w:val="both"/>
        <w:rPr>
          <w:sz w:val="18"/>
          <w:szCs w:val="18"/>
        </w:rPr>
      </w:pPr>
      <w:r w:rsidRPr="00377D63">
        <w:rPr>
          <w:sz w:val="18"/>
          <w:szCs w:val="18"/>
        </w:rPr>
        <w:t>forniture con posa in opera (qualora il subcontratto non debba essere assimilato al “subappalto”);</w:t>
      </w:r>
    </w:p>
    <w:p w:rsidR="00F51DEF" w:rsidRPr="00377D63" w:rsidRDefault="00F51DEF" w:rsidP="00377D63">
      <w:pPr>
        <w:numPr>
          <w:ilvl w:val="1"/>
          <w:numId w:val="11"/>
        </w:numPr>
        <w:tabs>
          <w:tab w:val="left" w:pos="284"/>
        </w:tabs>
        <w:ind w:left="284" w:hanging="284"/>
        <w:contextualSpacing/>
        <w:jc w:val="both"/>
        <w:rPr>
          <w:sz w:val="18"/>
          <w:szCs w:val="18"/>
        </w:rPr>
      </w:pPr>
      <w:r w:rsidRPr="00377D63">
        <w:rPr>
          <w:sz w:val="18"/>
          <w:szCs w:val="18"/>
        </w:rPr>
        <w:t xml:space="preserve">acquisizioni, dirette o indirette, di materiale da cava per inerti e di materiale da cave di prestito per realizzazione di opere in terra; </w:t>
      </w:r>
    </w:p>
    <w:p w:rsidR="00F51DEF" w:rsidRPr="00377D63" w:rsidRDefault="00F51DEF" w:rsidP="00377D63">
      <w:pPr>
        <w:numPr>
          <w:ilvl w:val="1"/>
          <w:numId w:val="11"/>
        </w:numPr>
        <w:tabs>
          <w:tab w:val="left" w:pos="284"/>
        </w:tabs>
        <w:ind w:left="284" w:hanging="284"/>
        <w:contextualSpacing/>
        <w:jc w:val="both"/>
        <w:rPr>
          <w:sz w:val="18"/>
          <w:szCs w:val="18"/>
        </w:rPr>
      </w:pPr>
      <w:r w:rsidRPr="00377D63">
        <w:rPr>
          <w:sz w:val="18"/>
          <w:szCs w:val="18"/>
        </w:rPr>
        <w:t>noli a caldo (qualora il subcontratto non debba essere assimilato al “subappalto”);</w:t>
      </w:r>
    </w:p>
    <w:p w:rsidR="00F51DEF" w:rsidRPr="00377D63" w:rsidRDefault="00F51DEF" w:rsidP="00377D63">
      <w:pPr>
        <w:numPr>
          <w:ilvl w:val="1"/>
          <w:numId w:val="11"/>
        </w:numPr>
        <w:tabs>
          <w:tab w:val="left" w:pos="284"/>
        </w:tabs>
        <w:ind w:left="284" w:hanging="284"/>
        <w:contextualSpacing/>
        <w:jc w:val="both"/>
        <w:rPr>
          <w:sz w:val="18"/>
          <w:szCs w:val="18"/>
        </w:rPr>
      </w:pPr>
      <w:r w:rsidRPr="00377D63">
        <w:rPr>
          <w:sz w:val="18"/>
          <w:szCs w:val="18"/>
        </w:rPr>
        <w:t xml:space="preserve">servizi di autotrasporti. </w:t>
      </w:r>
    </w:p>
    <w:p w:rsidR="00F51DEF" w:rsidRPr="00377D63" w:rsidRDefault="00F51DEF" w:rsidP="00377D63">
      <w:pPr>
        <w:numPr>
          <w:ilvl w:val="1"/>
          <w:numId w:val="11"/>
        </w:numPr>
        <w:tabs>
          <w:tab w:val="left" w:pos="284"/>
        </w:tabs>
        <w:ind w:left="284" w:hanging="284"/>
        <w:contextualSpacing/>
        <w:jc w:val="both"/>
        <w:rPr>
          <w:sz w:val="18"/>
          <w:szCs w:val="18"/>
        </w:rPr>
      </w:pPr>
      <w:r w:rsidRPr="00377D63">
        <w:rPr>
          <w:sz w:val="18"/>
          <w:szCs w:val="18"/>
        </w:rPr>
        <w:t xml:space="preserve">servizi di </w:t>
      </w:r>
      <w:proofErr w:type="spellStart"/>
      <w:r w:rsidRPr="00377D63">
        <w:rPr>
          <w:sz w:val="18"/>
          <w:szCs w:val="18"/>
        </w:rPr>
        <w:t>guardiania</w:t>
      </w:r>
      <w:proofErr w:type="spellEnd"/>
      <w:r w:rsidRPr="00377D63">
        <w:rPr>
          <w:sz w:val="18"/>
          <w:szCs w:val="18"/>
        </w:rPr>
        <w:t xml:space="preserve"> di cantieri;</w:t>
      </w:r>
    </w:p>
    <w:p w:rsidR="00F51DEF" w:rsidRPr="00377D63" w:rsidRDefault="00F51DEF" w:rsidP="00377D63">
      <w:pPr>
        <w:contextualSpacing/>
        <w:jc w:val="both"/>
        <w:rPr>
          <w:sz w:val="18"/>
          <w:szCs w:val="18"/>
        </w:rPr>
      </w:pPr>
    </w:p>
    <w:p w:rsidR="00F51DEF" w:rsidRPr="00377D63" w:rsidRDefault="00F51DEF" w:rsidP="00377D63">
      <w:pPr>
        <w:contextualSpacing/>
        <w:jc w:val="both"/>
        <w:rPr>
          <w:sz w:val="18"/>
          <w:szCs w:val="18"/>
        </w:rPr>
      </w:pPr>
      <w:r w:rsidRPr="00377D63">
        <w:rPr>
          <w:b/>
          <w:sz w:val="18"/>
          <w:szCs w:val="18"/>
        </w:rPr>
        <w:t xml:space="preserve">Clausola n. 5/c </w:t>
      </w:r>
    </w:p>
    <w:p w:rsidR="00F51DEF" w:rsidRPr="00377D63" w:rsidRDefault="00F51DEF" w:rsidP="00377D63">
      <w:pPr>
        <w:contextualSpacing/>
        <w:jc w:val="both"/>
        <w:rPr>
          <w:sz w:val="18"/>
          <w:szCs w:val="18"/>
        </w:rPr>
      </w:pPr>
      <w:r w:rsidRPr="00377D63">
        <w:rPr>
          <w:sz w:val="18"/>
          <w:szCs w:val="18"/>
        </w:rPr>
        <w:t>Il/la sottoscritto/a offerente altresì dichiara:</w:t>
      </w:r>
    </w:p>
    <w:p w:rsidR="00F51DEF" w:rsidRPr="00377D63" w:rsidRDefault="00F51DEF" w:rsidP="00377D63">
      <w:pPr>
        <w:contextualSpacing/>
        <w:jc w:val="both"/>
        <w:rPr>
          <w:sz w:val="18"/>
          <w:szCs w:val="18"/>
        </w:rPr>
      </w:pPr>
      <w:r w:rsidRPr="00377D63">
        <w:rPr>
          <w:sz w:val="18"/>
          <w:szCs w:val="18"/>
        </w:rPr>
        <w:lastRenderedPageBreak/>
        <w:t>- nel caso di aggiudicazione si obbliga espressamente a segnalare alla stazione appaltante qualsiasi tentativo di turbativa, irregolarità o distorsione nelle fasi di svolgimento della gara e/o durante l'esecuzione del contratto, da parte di ogni interessato o addetto o di chiunque possa influenzare le decisioni relative alla gara in oggetto.</w:t>
      </w:r>
    </w:p>
    <w:p w:rsidR="00F51DEF" w:rsidRPr="00377D63" w:rsidRDefault="00F51DEF" w:rsidP="00377D63">
      <w:pPr>
        <w:contextualSpacing/>
        <w:jc w:val="both"/>
        <w:rPr>
          <w:sz w:val="18"/>
          <w:szCs w:val="18"/>
        </w:rPr>
      </w:pPr>
      <w:r w:rsidRPr="00377D63">
        <w:rPr>
          <w:sz w:val="18"/>
          <w:szCs w:val="18"/>
        </w:rPr>
        <w:t>Si obbliga, altresì, espressamente a collaborare con le forze di polizia, denunciando ogni tentativo di estorsione, intimidazione o condizionamento di natura criminale (richieste di tangenti, pressioni per indirizzare l'assunzione di personale o l'affidamento di subappalti a determinate imprese, danneggiamenti/furti di beni personali o in cantiere, etc.).</w:t>
      </w:r>
    </w:p>
    <w:p w:rsidR="00F51DEF" w:rsidRPr="00377D63" w:rsidRDefault="00F51DEF" w:rsidP="00377D63">
      <w:pPr>
        <w:contextualSpacing/>
        <w:jc w:val="both"/>
        <w:rPr>
          <w:sz w:val="18"/>
          <w:szCs w:val="18"/>
        </w:rPr>
      </w:pPr>
      <w:r w:rsidRPr="00377D63">
        <w:rPr>
          <w:sz w:val="18"/>
          <w:szCs w:val="18"/>
        </w:rPr>
        <w:t>La suddetta dichiarazione è condizione rilevante per la partecipazione alla gara, sicché, qualora la stazione appaltante accerti, nel corso del procedimento di gara, una situazione di collegamento sostanziale, attraverso indizi gravi, precisi e concordanti, l' impresa verrà esclusa.</w:t>
      </w:r>
    </w:p>
    <w:p w:rsidR="00F51DEF" w:rsidRPr="00377D63" w:rsidRDefault="00F51DEF" w:rsidP="00377D63">
      <w:pPr>
        <w:contextualSpacing/>
        <w:jc w:val="both"/>
        <w:rPr>
          <w:sz w:val="18"/>
          <w:szCs w:val="18"/>
        </w:rPr>
      </w:pPr>
    </w:p>
    <w:p w:rsidR="00F51DEF" w:rsidRPr="00377D63" w:rsidRDefault="00F51DEF" w:rsidP="00377D63">
      <w:pPr>
        <w:contextualSpacing/>
        <w:jc w:val="both"/>
        <w:rPr>
          <w:b/>
          <w:sz w:val="18"/>
          <w:szCs w:val="18"/>
        </w:rPr>
      </w:pPr>
      <w:r w:rsidRPr="00377D63">
        <w:rPr>
          <w:b/>
          <w:sz w:val="18"/>
          <w:szCs w:val="18"/>
        </w:rPr>
        <w:t>Clausola n. 5/d</w:t>
      </w:r>
    </w:p>
    <w:p w:rsidR="00F51DEF" w:rsidRPr="00377D63" w:rsidRDefault="00F51DEF" w:rsidP="00377D63">
      <w:pPr>
        <w:contextualSpacing/>
        <w:jc w:val="both"/>
        <w:rPr>
          <w:b/>
          <w:sz w:val="18"/>
          <w:szCs w:val="18"/>
        </w:rPr>
      </w:pPr>
      <w:r w:rsidRPr="00377D63">
        <w:rPr>
          <w:sz w:val="18"/>
          <w:szCs w:val="18"/>
        </w:rPr>
        <w:t xml:space="preserve">Il/la sottoscritto/a offerente dichiara di conoscere e di accettare la clausola risolutiva espressa che prevede la risoluzione immediata ed automatica del contratto, ovvero la revoca dell’autorizzazione al subappalto o subcontratto, qualora dovessero essere comunicate dalla Prefettura, successivamente alla stipula del contratto o subcontratto, informazioni </w:t>
      </w:r>
      <w:proofErr w:type="spellStart"/>
      <w:r w:rsidRPr="00377D63">
        <w:rPr>
          <w:sz w:val="18"/>
          <w:szCs w:val="18"/>
        </w:rPr>
        <w:t>interdittive</w:t>
      </w:r>
      <w:proofErr w:type="spellEnd"/>
      <w:r w:rsidRPr="00377D63">
        <w:rPr>
          <w:sz w:val="18"/>
          <w:szCs w:val="18"/>
        </w:rPr>
        <w:t xml:space="preserve"> analoghe a quelle di cui all’art. 10 del D.P.R.  252/98, ovvero la sussistenza di ipotesi di collegamento formale e/o sostanziale o di accordi con altre imprese partecipanti alle procedure concorsuali d’interesse. Qualora il contratto sia stato stipulato nelle more dell’acquisizione delle informazioni del Prefetto, sarà applicata a carico dell’impresa, oggetto dell’informativa </w:t>
      </w:r>
      <w:proofErr w:type="spellStart"/>
      <w:r w:rsidRPr="00377D63">
        <w:rPr>
          <w:sz w:val="18"/>
          <w:szCs w:val="18"/>
        </w:rPr>
        <w:t>interdittiva</w:t>
      </w:r>
      <w:proofErr w:type="spellEnd"/>
      <w:r w:rsidRPr="00377D63">
        <w:rPr>
          <w:sz w:val="18"/>
          <w:szCs w:val="18"/>
        </w:rPr>
        <w:t xml:space="preserve"> successiva, anche una penale nella misura del 10% del valore del contratto ovvero, qualora lo stesso non sia determinato o determinabile, una penale pari al valore delle prestazioni al momento eseguite; le predette penali saranno applicate mediante automatica detrazione, da parte della stazione appaltante, del relativo importo dalle somme dovute all’impresa in relazione alla prima erogazione utile.</w:t>
      </w:r>
    </w:p>
    <w:p w:rsidR="00F51DEF" w:rsidRPr="00377D63" w:rsidRDefault="00F51DEF" w:rsidP="00377D63">
      <w:pPr>
        <w:contextualSpacing/>
        <w:jc w:val="both"/>
        <w:rPr>
          <w:b/>
          <w:sz w:val="18"/>
          <w:szCs w:val="18"/>
        </w:rPr>
      </w:pPr>
    </w:p>
    <w:p w:rsidR="00F51DEF" w:rsidRPr="00377D63" w:rsidRDefault="00F51DEF" w:rsidP="00377D63">
      <w:pPr>
        <w:contextualSpacing/>
        <w:jc w:val="both"/>
        <w:rPr>
          <w:b/>
          <w:sz w:val="18"/>
          <w:szCs w:val="18"/>
        </w:rPr>
      </w:pPr>
      <w:r w:rsidRPr="00377D63">
        <w:rPr>
          <w:b/>
          <w:sz w:val="18"/>
          <w:szCs w:val="18"/>
        </w:rPr>
        <w:t>Clausola n. 5/e</w:t>
      </w:r>
    </w:p>
    <w:p w:rsidR="00F51DEF" w:rsidRPr="00377D63" w:rsidRDefault="00F51DEF" w:rsidP="00377D63">
      <w:pPr>
        <w:contextualSpacing/>
        <w:jc w:val="both"/>
        <w:rPr>
          <w:b/>
          <w:sz w:val="18"/>
          <w:szCs w:val="18"/>
        </w:rPr>
      </w:pPr>
      <w:r w:rsidRPr="00377D63">
        <w:rPr>
          <w:sz w:val="18"/>
          <w:szCs w:val="18"/>
        </w:rPr>
        <w:t>Il sottoscritto offerente dichiara di conoscere e di accettare la clausola risolutiva espressa che prevede la risoluzione immediata ed automatica del contratto, ovvero la revoca dell’autorizzazione al subappalto o subcontratto, in caso di grave e reiterato inadempimento delle disposizioni in materia di collocamento, igiene e sicurezza sul lavoro anche con riguardo alla nomina del responsabile della sicurezza e della tutela dei lavoratori in materia contrattuale e sindacale.</w:t>
      </w:r>
    </w:p>
    <w:p w:rsidR="00F51DEF" w:rsidRPr="00377D63" w:rsidRDefault="00F51DEF" w:rsidP="00377D63">
      <w:pPr>
        <w:contextualSpacing/>
        <w:jc w:val="both"/>
        <w:rPr>
          <w:b/>
          <w:sz w:val="18"/>
          <w:szCs w:val="18"/>
        </w:rPr>
      </w:pPr>
    </w:p>
    <w:p w:rsidR="00F51DEF" w:rsidRPr="00377D63" w:rsidRDefault="00F51DEF" w:rsidP="00377D63">
      <w:pPr>
        <w:contextualSpacing/>
        <w:jc w:val="both"/>
        <w:rPr>
          <w:b/>
          <w:sz w:val="18"/>
          <w:szCs w:val="18"/>
        </w:rPr>
      </w:pPr>
      <w:r w:rsidRPr="00377D63">
        <w:rPr>
          <w:b/>
          <w:sz w:val="18"/>
          <w:szCs w:val="18"/>
        </w:rPr>
        <w:t>Clausola n. 5/f</w:t>
      </w:r>
    </w:p>
    <w:p w:rsidR="00F51DEF" w:rsidRPr="00377D63" w:rsidRDefault="00F51DEF" w:rsidP="00377D63">
      <w:pPr>
        <w:contextualSpacing/>
        <w:jc w:val="both"/>
        <w:rPr>
          <w:b/>
          <w:sz w:val="18"/>
          <w:szCs w:val="18"/>
        </w:rPr>
      </w:pPr>
      <w:r w:rsidRPr="00377D63">
        <w:rPr>
          <w:sz w:val="18"/>
          <w:szCs w:val="18"/>
        </w:rPr>
        <w:t>Il sottoscritto offerente dichiara di conoscere e di accettare la clausola risolutiva espressa che prevede la risoluzione immediata ed automatica del contratto ovvero la revoca dell’autorizzazione al subappalto o al subcontratto nonché l’applicazione delle sanzioni amministrative pecuniarie di cui alla legge n. 136/2010 e successive modificazioni qualora venga effettuata una movimentazione finanziaria (in entrata o in uscita) senza avvalersi degli intermediari e dei conti dedicati di cui all’art.3 della legge citata. La sottoscritta impresa dichiara di conoscere ed accettare l’obbligo di effettuare gli incassi e i pagamenti, relativi ai contratti di cui al presente Protocollo, attraverso conti dedicati accesi presso un intermediario autorizzato tramite bonifico bancario o postale, ovvero  con altri strumenti di pagamento idonei a consentire la piena tracciabilità delle operazioni, il cui mancato utilizzo determina la risoluzione  di  diritto del contratto; in caso di violazione di tale obbligo, senza giustificato motivo, sarà applicata una penale nella misura del 10% del valore di ogni singola movimentazione finanziaria cui la violazione si riferisce, traendo automaticamente l’importo dalle somme dovute in relazione alla prima erogazione utile.</w:t>
      </w:r>
    </w:p>
    <w:p w:rsidR="00F51DEF" w:rsidRPr="00377D63" w:rsidRDefault="00F51DEF" w:rsidP="00377D63">
      <w:pPr>
        <w:contextualSpacing/>
        <w:jc w:val="both"/>
        <w:rPr>
          <w:b/>
          <w:sz w:val="18"/>
          <w:szCs w:val="18"/>
        </w:rPr>
      </w:pPr>
    </w:p>
    <w:p w:rsidR="00F51DEF" w:rsidRPr="00377D63" w:rsidRDefault="00F51DEF" w:rsidP="00377D63">
      <w:pPr>
        <w:contextualSpacing/>
        <w:jc w:val="both"/>
        <w:rPr>
          <w:b/>
          <w:sz w:val="18"/>
          <w:szCs w:val="18"/>
        </w:rPr>
      </w:pPr>
      <w:r w:rsidRPr="00377D63">
        <w:rPr>
          <w:b/>
          <w:sz w:val="18"/>
          <w:szCs w:val="18"/>
        </w:rPr>
        <w:t>Clausola n. 5/g</w:t>
      </w:r>
    </w:p>
    <w:p w:rsidR="00F51DEF" w:rsidRPr="00377D63" w:rsidRDefault="00F51DEF" w:rsidP="00377D63">
      <w:pPr>
        <w:contextualSpacing/>
        <w:jc w:val="both"/>
        <w:rPr>
          <w:b/>
          <w:sz w:val="18"/>
          <w:szCs w:val="18"/>
        </w:rPr>
      </w:pPr>
      <w:r w:rsidRPr="00377D63">
        <w:rPr>
          <w:sz w:val="18"/>
          <w:szCs w:val="18"/>
        </w:rPr>
        <w:t>La sottoscritta impresa dichiara di essere a conoscenza che, aggiudicatosi l’appalto, è tenuta prima dell’inizio dei lavori a comunicare le generalità dell’amministratore, del direttore tecnico attuali e di quelli che si sono succeduti negli ultimi tre anni.</w:t>
      </w:r>
    </w:p>
    <w:p w:rsidR="00F51DEF" w:rsidRPr="00377D63" w:rsidRDefault="00F51DEF" w:rsidP="00377D63">
      <w:pPr>
        <w:contextualSpacing/>
        <w:jc w:val="both"/>
        <w:rPr>
          <w:b/>
          <w:sz w:val="18"/>
          <w:szCs w:val="18"/>
        </w:rPr>
      </w:pPr>
    </w:p>
    <w:p w:rsidR="00F51DEF" w:rsidRPr="00377D63" w:rsidRDefault="00F51DEF" w:rsidP="00377D63">
      <w:pPr>
        <w:contextualSpacing/>
        <w:jc w:val="both"/>
        <w:rPr>
          <w:b/>
          <w:sz w:val="18"/>
          <w:szCs w:val="18"/>
        </w:rPr>
      </w:pPr>
      <w:r w:rsidRPr="00377D63">
        <w:rPr>
          <w:b/>
          <w:sz w:val="18"/>
          <w:szCs w:val="18"/>
        </w:rPr>
        <w:t>Clausola n. 6</w:t>
      </w:r>
    </w:p>
    <w:p w:rsidR="00F51DEF" w:rsidRPr="00377D63" w:rsidRDefault="00F51DEF" w:rsidP="00377D63">
      <w:pPr>
        <w:contextualSpacing/>
        <w:jc w:val="both"/>
        <w:rPr>
          <w:b/>
          <w:sz w:val="18"/>
          <w:szCs w:val="18"/>
        </w:rPr>
      </w:pPr>
      <w:r w:rsidRPr="00377D63">
        <w:rPr>
          <w:sz w:val="18"/>
          <w:szCs w:val="18"/>
        </w:rPr>
        <w:t>Inoltre anche allo scopo di contrastare i tentativi di turbativa d'asta, nei bandi e disciplinari di gara è previsto l'obbligo per il concorrente di presentare apposite dichiarazioni sottoscritte del seguente tenore:</w:t>
      </w:r>
    </w:p>
    <w:p w:rsidR="00F51DEF" w:rsidRPr="00377D63" w:rsidRDefault="00F51DEF" w:rsidP="00377D63">
      <w:pPr>
        <w:contextualSpacing/>
        <w:jc w:val="both"/>
        <w:rPr>
          <w:b/>
          <w:sz w:val="18"/>
          <w:szCs w:val="18"/>
        </w:rPr>
      </w:pPr>
      <w:r w:rsidRPr="00377D63">
        <w:rPr>
          <w:sz w:val="18"/>
          <w:szCs w:val="18"/>
        </w:rPr>
        <w:t>"Il/la sottoscritto/a offerente dichiara espressamente ed in modo solenne:</w:t>
      </w:r>
    </w:p>
    <w:p w:rsidR="00F51DEF" w:rsidRPr="00377D63" w:rsidRDefault="00F51DEF" w:rsidP="00377D63">
      <w:pPr>
        <w:contextualSpacing/>
        <w:jc w:val="both"/>
        <w:rPr>
          <w:b/>
          <w:sz w:val="18"/>
          <w:szCs w:val="18"/>
        </w:rPr>
      </w:pPr>
      <w:r w:rsidRPr="00377D63">
        <w:rPr>
          <w:sz w:val="18"/>
          <w:szCs w:val="18"/>
        </w:rPr>
        <w:t>- di non trovarsi in situazioni di controllo o di collegamento (formale e/o sostanziale) con altri concorrenti e che non si è accordato e non si accorderà con altri partecipanti alle gare;</w:t>
      </w:r>
    </w:p>
    <w:p w:rsidR="00F51DEF" w:rsidRPr="00377D63" w:rsidRDefault="00F51DEF" w:rsidP="00377D63">
      <w:pPr>
        <w:contextualSpacing/>
        <w:jc w:val="both"/>
        <w:rPr>
          <w:b/>
          <w:sz w:val="18"/>
          <w:szCs w:val="18"/>
        </w:rPr>
      </w:pPr>
      <w:r w:rsidRPr="00377D63">
        <w:rPr>
          <w:sz w:val="18"/>
          <w:szCs w:val="18"/>
        </w:rPr>
        <w:t>- che non subappalterà lavorazioni di alcun tipo ad altre imprese partecipanti alla gara - in forma singola o associata - ed è consapevole che, in caso contrario, tali subappalti non saranno autorizzati;</w:t>
      </w:r>
    </w:p>
    <w:p w:rsidR="00F51DEF" w:rsidRPr="00377D63" w:rsidRDefault="00F51DEF" w:rsidP="00377D63">
      <w:pPr>
        <w:contextualSpacing/>
        <w:jc w:val="both"/>
        <w:rPr>
          <w:b/>
          <w:sz w:val="18"/>
          <w:szCs w:val="18"/>
        </w:rPr>
      </w:pPr>
      <w:r w:rsidRPr="00377D63">
        <w:rPr>
          <w:sz w:val="18"/>
          <w:szCs w:val="18"/>
        </w:rPr>
        <w:t>- che la propria offerta è improntata a serietà, integrità, indipendenza e segretezza;</w:t>
      </w:r>
    </w:p>
    <w:p w:rsidR="00F51DEF" w:rsidRPr="00377D63" w:rsidRDefault="00F51DEF" w:rsidP="00377D63">
      <w:pPr>
        <w:contextualSpacing/>
        <w:jc w:val="both"/>
        <w:rPr>
          <w:b/>
          <w:sz w:val="18"/>
          <w:szCs w:val="18"/>
        </w:rPr>
      </w:pPr>
      <w:r w:rsidRPr="00377D63">
        <w:rPr>
          <w:sz w:val="18"/>
          <w:szCs w:val="18"/>
        </w:rPr>
        <w:t>- si impegna a conformare i propri comportamenti ai principi di lealtà, trasparenza e correttezza.</w:t>
      </w:r>
    </w:p>
    <w:p w:rsidR="00F51DEF" w:rsidRPr="00377D63" w:rsidRDefault="00F51DEF" w:rsidP="00377D63">
      <w:pPr>
        <w:contextualSpacing/>
        <w:jc w:val="both"/>
        <w:rPr>
          <w:b/>
          <w:sz w:val="18"/>
          <w:szCs w:val="18"/>
        </w:rPr>
      </w:pPr>
    </w:p>
    <w:p w:rsidR="00F51DEF" w:rsidRPr="00377D63" w:rsidRDefault="00F51DEF" w:rsidP="00377D63">
      <w:pPr>
        <w:contextualSpacing/>
        <w:jc w:val="both"/>
        <w:rPr>
          <w:b/>
          <w:sz w:val="18"/>
          <w:szCs w:val="18"/>
        </w:rPr>
      </w:pPr>
      <w:r w:rsidRPr="00377D63">
        <w:rPr>
          <w:b/>
          <w:sz w:val="18"/>
          <w:szCs w:val="18"/>
        </w:rPr>
        <w:t>Clausola n. 7</w:t>
      </w:r>
    </w:p>
    <w:p w:rsidR="00F51DEF" w:rsidRPr="00377D63" w:rsidRDefault="00F51DEF" w:rsidP="00377D63">
      <w:pPr>
        <w:contextualSpacing/>
        <w:jc w:val="both"/>
        <w:rPr>
          <w:b/>
          <w:sz w:val="18"/>
          <w:szCs w:val="18"/>
        </w:rPr>
      </w:pPr>
      <w:r w:rsidRPr="00377D63">
        <w:rPr>
          <w:sz w:val="18"/>
          <w:szCs w:val="18"/>
        </w:rPr>
        <w:t>L’impresa aggiudicataria si impegna ad accettare quanto disposto dal presente Protocollo e dovrà improntare tutti i contratti di subappalto e derivati  al disposto dello stesso, i cui obblighi verranno contrattualmente assunti nei confronti dell’impresa aggiudicataria anche dal terzo affidatario a qualsiasi titolo interessato all’esecuzione dei lavori e la cui inosservanza comporterà la revoca degli affidamenti.</w:t>
      </w:r>
    </w:p>
    <w:p w:rsidR="00F51DEF" w:rsidRPr="00377D63" w:rsidRDefault="00F51DEF" w:rsidP="00377D63">
      <w:pPr>
        <w:contextualSpacing/>
        <w:jc w:val="both"/>
        <w:rPr>
          <w:sz w:val="18"/>
          <w:szCs w:val="18"/>
        </w:rPr>
      </w:pPr>
      <w:r w:rsidRPr="00377D63">
        <w:rPr>
          <w:sz w:val="18"/>
          <w:szCs w:val="18"/>
        </w:rPr>
        <w:t>Si obbliga ancora espressamente a inserire identiche clausole nei contratti di subappalto e derivati ed è consapevole che, in caso contrario, le eventuali autorizzazioni non saranno concesse.</w:t>
      </w:r>
    </w:p>
    <w:p w:rsidR="00F51DEF" w:rsidRPr="00377D63" w:rsidRDefault="00F51DEF" w:rsidP="00377D63">
      <w:pPr>
        <w:contextualSpacing/>
        <w:jc w:val="both"/>
        <w:rPr>
          <w:sz w:val="18"/>
          <w:szCs w:val="18"/>
        </w:rPr>
      </w:pPr>
    </w:p>
    <w:p w:rsidR="00F51DEF" w:rsidRPr="00377D63" w:rsidRDefault="00F51DEF" w:rsidP="00377D63">
      <w:pPr>
        <w:contextualSpacing/>
        <w:jc w:val="both"/>
        <w:rPr>
          <w:b/>
          <w:sz w:val="18"/>
          <w:szCs w:val="18"/>
        </w:rPr>
      </w:pPr>
      <w:r w:rsidRPr="00377D63">
        <w:rPr>
          <w:sz w:val="18"/>
          <w:szCs w:val="18"/>
        </w:rPr>
        <w:t xml:space="preserve">Ai sensi degli articoli 75 e 76 del </w:t>
      </w:r>
      <w:proofErr w:type="spellStart"/>
      <w:r w:rsidRPr="00377D63">
        <w:rPr>
          <w:sz w:val="18"/>
          <w:szCs w:val="18"/>
        </w:rPr>
        <w:t>d.P.R.</w:t>
      </w:r>
      <w:proofErr w:type="spellEnd"/>
      <w:r w:rsidRPr="00377D63">
        <w:rPr>
          <w:sz w:val="18"/>
          <w:szCs w:val="18"/>
        </w:rPr>
        <w:t xml:space="preserve"> 28 dicembre 2000, n. 445, consapevole dell’esclusione dalla procedura, della decadenza dalla partecipazione e dall’eventuale aggiudicazione, nonché della responsabilità penale per falso, cui va incontro in caso di dichiarazione mendace o contenente dati non più rispondenti a verità, la presente dichiarazione, composta da numero ______ pagine, è sottoscritta in data ________ 201__.</w:t>
      </w:r>
    </w:p>
    <w:p w:rsidR="00F51DEF" w:rsidRPr="00377D63" w:rsidRDefault="00F51DEF" w:rsidP="00F51DEF">
      <w:pPr>
        <w:jc w:val="center"/>
        <w:rPr>
          <w:sz w:val="18"/>
          <w:szCs w:val="1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3201"/>
        <w:gridCol w:w="406"/>
        <w:gridCol w:w="4661"/>
      </w:tblGrid>
      <w:tr w:rsidR="00F51DEF" w:rsidRPr="00377D63" w:rsidTr="000E70B7">
        <w:trPr>
          <w:cantSplit/>
          <w:jc w:val="center"/>
        </w:trPr>
        <w:tc>
          <w:tcPr>
            <w:tcW w:w="3201" w:type="dxa"/>
          </w:tcPr>
          <w:p w:rsidR="00F51DEF" w:rsidRPr="00377D63" w:rsidRDefault="00F51DEF" w:rsidP="000E70B7">
            <w:pPr>
              <w:jc w:val="center"/>
              <w:rPr>
                <w:sz w:val="18"/>
                <w:szCs w:val="18"/>
              </w:rPr>
            </w:pPr>
            <w:r w:rsidRPr="00377D63">
              <w:rPr>
                <w:i/>
                <w:sz w:val="18"/>
                <w:szCs w:val="18"/>
              </w:rPr>
              <w:t xml:space="preserve">(firma </w:t>
            </w:r>
            <w:r w:rsidR="00377D63" w:rsidRPr="00377D63">
              <w:rPr>
                <w:i/>
                <w:sz w:val="18"/>
                <w:szCs w:val="18"/>
              </w:rPr>
              <w:t xml:space="preserve">digitale </w:t>
            </w:r>
            <w:r w:rsidRPr="00377D63">
              <w:rPr>
                <w:i/>
                <w:sz w:val="18"/>
                <w:szCs w:val="18"/>
              </w:rPr>
              <w:t xml:space="preserve">del/i dichiarante/i) </w:t>
            </w:r>
            <w:r w:rsidRPr="00377D63">
              <w:rPr>
                <w:sz w:val="18"/>
                <w:szCs w:val="18"/>
                <w:vertAlign w:val="superscript"/>
              </w:rPr>
              <w:t>(</w:t>
            </w:r>
            <w:r w:rsidRPr="00377D63">
              <w:rPr>
                <w:rStyle w:val="Rimandonotadichiusura"/>
                <w:sz w:val="18"/>
                <w:szCs w:val="18"/>
              </w:rPr>
              <w:endnoteReference w:id="1"/>
            </w:r>
            <w:r w:rsidRPr="00377D63">
              <w:rPr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406" w:type="dxa"/>
          </w:tcPr>
          <w:p w:rsidR="00F51DEF" w:rsidRPr="00377D63" w:rsidRDefault="00F51DEF" w:rsidP="000E70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1" w:type="dxa"/>
            <w:tcBorders>
              <w:bottom w:val="single" w:sz="4" w:space="0" w:color="auto"/>
            </w:tcBorders>
          </w:tcPr>
          <w:p w:rsidR="00F51DEF" w:rsidRPr="00377D63" w:rsidRDefault="00F51DEF" w:rsidP="000E70B7">
            <w:pPr>
              <w:rPr>
                <w:sz w:val="18"/>
                <w:szCs w:val="18"/>
              </w:rPr>
            </w:pPr>
          </w:p>
          <w:p w:rsidR="00F51DEF" w:rsidRPr="00377D63" w:rsidRDefault="00F51DEF" w:rsidP="000E70B7">
            <w:pPr>
              <w:rPr>
                <w:sz w:val="18"/>
                <w:szCs w:val="18"/>
              </w:rPr>
            </w:pPr>
          </w:p>
        </w:tc>
      </w:tr>
    </w:tbl>
    <w:p w:rsidR="00F51DEF" w:rsidRPr="00377D63" w:rsidRDefault="00F51DEF" w:rsidP="00F51DEF">
      <w:pPr>
        <w:tabs>
          <w:tab w:val="left" w:pos="5020"/>
          <w:tab w:val="left" w:pos="5426"/>
        </w:tabs>
      </w:pPr>
    </w:p>
    <w:p w:rsidR="00055145" w:rsidRDefault="00055145">
      <w:pPr>
        <w:rPr>
          <w:b/>
          <w:sz w:val="18"/>
          <w:szCs w:val="18"/>
        </w:rPr>
      </w:pPr>
    </w:p>
    <w:p w:rsidR="00377D63" w:rsidRPr="00377D63" w:rsidRDefault="00377D63" w:rsidP="00377D63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377D63">
        <w:rPr>
          <w:b/>
          <w:sz w:val="18"/>
          <w:szCs w:val="18"/>
        </w:rPr>
        <w:t>NOTA BENE</w:t>
      </w:r>
    </w:p>
    <w:p w:rsidR="00377D63" w:rsidRPr="00377D63" w:rsidRDefault="00377D63" w:rsidP="00377D63">
      <w:pPr>
        <w:pStyle w:val="Testonotadichiusura"/>
        <w:numPr>
          <w:ilvl w:val="0"/>
          <w:numId w:val="13"/>
        </w:numPr>
        <w:jc w:val="both"/>
        <w:rPr>
          <w:sz w:val="18"/>
          <w:szCs w:val="18"/>
        </w:rPr>
      </w:pPr>
      <w:r w:rsidRPr="00377D63">
        <w:rPr>
          <w:b/>
          <w:bCs/>
          <w:sz w:val="18"/>
          <w:szCs w:val="18"/>
        </w:rPr>
        <w:t>A pena di esclusione</w:t>
      </w:r>
      <w:r w:rsidRPr="00377D63">
        <w:rPr>
          <w:sz w:val="18"/>
          <w:szCs w:val="18"/>
        </w:rPr>
        <w:t>:</w:t>
      </w:r>
    </w:p>
    <w:p w:rsidR="00377D63" w:rsidRPr="00377D63" w:rsidRDefault="00377D63" w:rsidP="00377D63">
      <w:pPr>
        <w:pStyle w:val="Testonotadichiusura"/>
        <w:numPr>
          <w:ilvl w:val="0"/>
          <w:numId w:val="14"/>
        </w:numPr>
        <w:jc w:val="both"/>
        <w:rPr>
          <w:sz w:val="18"/>
          <w:szCs w:val="18"/>
        </w:rPr>
      </w:pPr>
      <w:r w:rsidRPr="00377D63">
        <w:rPr>
          <w:sz w:val="18"/>
          <w:szCs w:val="18"/>
        </w:rPr>
        <w:t>la dichiarazione di cui al presente modello dovrà essere resa e sottoscritta:</w:t>
      </w:r>
    </w:p>
    <w:p w:rsidR="00377D63" w:rsidRPr="00377D63" w:rsidRDefault="00377D63" w:rsidP="00377D63">
      <w:pPr>
        <w:pStyle w:val="Testonotadichiusura"/>
        <w:numPr>
          <w:ilvl w:val="1"/>
          <w:numId w:val="14"/>
        </w:numPr>
        <w:jc w:val="both"/>
        <w:rPr>
          <w:sz w:val="18"/>
          <w:szCs w:val="18"/>
        </w:rPr>
      </w:pPr>
      <w:r w:rsidRPr="00377D63">
        <w:rPr>
          <w:sz w:val="18"/>
          <w:szCs w:val="18"/>
        </w:rPr>
        <w:t>in caso di impresa singola dal titolare o legale rappresentante della stessa;</w:t>
      </w:r>
    </w:p>
    <w:p w:rsidR="00377D63" w:rsidRPr="00377D63" w:rsidRDefault="00377D63" w:rsidP="00377D63">
      <w:pPr>
        <w:pStyle w:val="Testonotadichiusura"/>
        <w:numPr>
          <w:ilvl w:val="1"/>
          <w:numId w:val="14"/>
        </w:numPr>
        <w:jc w:val="both"/>
        <w:rPr>
          <w:sz w:val="18"/>
          <w:szCs w:val="18"/>
        </w:rPr>
      </w:pPr>
      <w:r w:rsidRPr="00377D63">
        <w:rPr>
          <w:sz w:val="18"/>
          <w:szCs w:val="18"/>
        </w:rPr>
        <w:t>in caso di società, o consorzi stabili, dal legale rappresentante o procuratore dell’impresa;</w:t>
      </w:r>
    </w:p>
    <w:p w:rsidR="00377D63" w:rsidRPr="00377D63" w:rsidRDefault="00377D63" w:rsidP="00377D63">
      <w:pPr>
        <w:pStyle w:val="Testonotadichiusura"/>
        <w:numPr>
          <w:ilvl w:val="0"/>
          <w:numId w:val="14"/>
        </w:numPr>
        <w:jc w:val="both"/>
        <w:rPr>
          <w:sz w:val="18"/>
          <w:szCs w:val="18"/>
        </w:rPr>
      </w:pPr>
      <w:r w:rsidRPr="00377D63">
        <w:rPr>
          <w:sz w:val="18"/>
          <w:szCs w:val="18"/>
        </w:rPr>
        <w:t>in caso di Raggruppamento temporaneo (non ancora formalmente costituito con atto notarile o già costituito) la dichiarazione dovrà essere resa e sottoscritta da ciascun componente il Raggruppamento, secondo le modalità precisate alla precedente lettera a), a seconda della natura del singolo componente il Raggruppamento;</w:t>
      </w:r>
    </w:p>
    <w:p w:rsidR="00377D63" w:rsidRPr="00377D63" w:rsidRDefault="00377D63" w:rsidP="00377D63">
      <w:pPr>
        <w:pStyle w:val="Testonotadichiusura"/>
        <w:numPr>
          <w:ilvl w:val="0"/>
          <w:numId w:val="14"/>
        </w:numPr>
        <w:jc w:val="both"/>
        <w:rPr>
          <w:sz w:val="18"/>
          <w:szCs w:val="18"/>
        </w:rPr>
      </w:pPr>
      <w:r w:rsidRPr="00377D63">
        <w:rPr>
          <w:sz w:val="18"/>
          <w:szCs w:val="18"/>
        </w:rPr>
        <w:t>la dichiarazione deve essere corredata da copia fotostatica di documento di identità del/dei sottoscrittore/i (art. 38, comma 3, D.P.R.445/2000). Si avverte che dovrà essere prodotta copia della carta di identità oppure di un documento di riconoscimento equipollente ai sensi dell'art. 35 D.P.R. 445/2000;</w:t>
      </w:r>
    </w:p>
    <w:p w:rsidR="00377D63" w:rsidRPr="00377D63" w:rsidRDefault="00377D63" w:rsidP="00377D63">
      <w:pPr>
        <w:widowControl w:val="0"/>
        <w:jc w:val="both"/>
      </w:pPr>
    </w:p>
    <w:p w:rsidR="00C8776B" w:rsidRPr="00377D63" w:rsidRDefault="00C8776B" w:rsidP="00F51DEF">
      <w:pPr>
        <w:tabs>
          <w:tab w:val="right" w:leader="underscore" w:pos="8222"/>
        </w:tabs>
        <w:suppressAutoHyphens/>
        <w:spacing w:line="260" w:lineRule="exact"/>
        <w:jc w:val="center"/>
        <w:rPr>
          <w:smallCaps/>
          <w:sz w:val="20"/>
          <w:szCs w:val="20"/>
        </w:rPr>
      </w:pPr>
    </w:p>
    <w:sectPr w:rsidR="00C8776B" w:rsidRPr="00377D63" w:rsidSect="00FA048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78A" w:rsidRDefault="00BC078A">
      <w:r>
        <w:separator/>
      </w:r>
    </w:p>
  </w:endnote>
  <w:endnote w:type="continuationSeparator" w:id="0">
    <w:p w:rsidR="00BC078A" w:rsidRDefault="00BC078A">
      <w:r>
        <w:continuationSeparator/>
      </w:r>
    </w:p>
  </w:endnote>
  <w:endnote w:id="1">
    <w:p w:rsidR="00F51DEF" w:rsidRPr="00190AB3" w:rsidRDefault="00F51DEF" w:rsidP="00F51DEF">
      <w:pPr>
        <w:pStyle w:val="Testonotadichiusura"/>
        <w:ind w:left="284" w:hanging="284"/>
        <w:jc w:val="both"/>
      </w:pPr>
      <w:r w:rsidRPr="00657C85">
        <w:rPr>
          <w:rStyle w:val="Rimandonotadichiusura"/>
          <w:rFonts w:ascii="Century Gothic" w:hAnsi="Century Gothic"/>
          <w:sz w:val="14"/>
          <w:szCs w:val="14"/>
        </w:rPr>
        <w:endnoteRef/>
      </w:r>
      <w:r w:rsidRPr="00657C85">
        <w:rPr>
          <w:rFonts w:ascii="Century Gothic" w:hAnsi="Century Gothic"/>
          <w:sz w:val="14"/>
          <w:szCs w:val="14"/>
        </w:rPr>
        <w:t xml:space="preserve"> </w:t>
      </w:r>
      <w:r w:rsidRPr="00657C85">
        <w:rPr>
          <w:rFonts w:ascii="Century Gothic" w:hAnsi="Century Gothic"/>
          <w:sz w:val="14"/>
          <w:szCs w:val="14"/>
        </w:rPr>
        <w:tab/>
      </w:r>
      <w:r w:rsidRPr="00657C85">
        <w:rPr>
          <w:rFonts w:ascii="Century Gothic" w:hAnsi="Century Gothic"/>
          <w:i/>
          <w:iCs/>
          <w:sz w:val="14"/>
          <w:szCs w:val="14"/>
        </w:rPr>
        <w:t xml:space="preserve">La presente dichiarazione è resa ai sensi dell’articolo 46, comma 1, lettere </w:t>
      </w:r>
      <w:proofErr w:type="spellStart"/>
      <w:r w:rsidRPr="00657C85">
        <w:rPr>
          <w:rFonts w:ascii="Century Gothic" w:hAnsi="Century Gothic"/>
          <w:i/>
          <w:iCs/>
          <w:sz w:val="14"/>
          <w:szCs w:val="14"/>
        </w:rPr>
        <w:t>aa</w:t>
      </w:r>
      <w:proofErr w:type="spellEnd"/>
      <w:r w:rsidRPr="00657C85">
        <w:rPr>
          <w:rFonts w:ascii="Century Gothic" w:hAnsi="Century Gothic"/>
          <w:i/>
          <w:iCs/>
          <w:sz w:val="14"/>
          <w:szCs w:val="14"/>
        </w:rPr>
        <w:t xml:space="preserve">) e </w:t>
      </w:r>
      <w:proofErr w:type="spellStart"/>
      <w:r w:rsidRPr="00657C85">
        <w:rPr>
          <w:rFonts w:ascii="Century Gothic" w:hAnsi="Century Gothic"/>
          <w:i/>
          <w:iCs/>
          <w:sz w:val="14"/>
          <w:szCs w:val="14"/>
        </w:rPr>
        <w:t>bb</w:t>
      </w:r>
      <w:proofErr w:type="spellEnd"/>
      <w:r w:rsidRPr="00657C85">
        <w:rPr>
          <w:rFonts w:ascii="Century Gothic" w:hAnsi="Century Gothic"/>
          <w:i/>
          <w:iCs/>
          <w:sz w:val="14"/>
          <w:szCs w:val="14"/>
        </w:rPr>
        <w:t xml:space="preserve">), del </w:t>
      </w:r>
      <w:proofErr w:type="spellStart"/>
      <w:r w:rsidRPr="00657C85">
        <w:rPr>
          <w:rFonts w:ascii="Century Gothic" w:hAnsi="Century Gothic"/>
          <w:i/>
          <w:iCs/>
          <w:sz w:val="14"/>
          <w:szCs w:val="14"/>
        </w:rPr>
        <w:t>d.P.R.</w:t>
      </w:r>
      <w:proofErr w:type="spellEnd"/>
      <w:r w:rsidRPr="00657C85">
        <w:rPr>
          <w:rFonts w:ascii="Century Gothic" w:hAnsi="Century Gothic"/>
          <w:i/>
          <w:iCs/>
          <w:sz w:val="14"/>
          <w:szCs w:val="14"/>
        </w:rPr>
        <w:t xml:space="preserve"> n. 445 del 2000) e  dell’articolo 47 del D.P.R. n. 445 del </w:t>
      </w:r>
      <w:smartTag w:uri="urn:schemas-microsoft-com:office:smarttags" w:element="metricconverter">
        <w:smartTagPr>
          <w:attr w:name="ProductID" w:val="2000, in"/>
        </w:smartTagPr>
        <w:r w:rsidRPr="00657C85">
          <w:rPr>
            <w:rFonts w:ascii="Century Gothic" w:hAnsi="Century Gothic"/>
            <w:i/>
            <w:iCs/>
            <w:sz w:val="14"/>
            <w:szCs w:val="14"/>
          </w:rPr>
          <w:t>2000, in</w:t>
        </w:r>
      </w:smartTag>
      <w:r w:rsidRPr="00657C85">
        <w:rPr>
          <w:rFonts w:ascii="Century Gothic" w:hAnsi="Century Gothic"/>
          <w:i/>
          <w:iCs/>
          <w:sz w:val="14"/>
          <w:szCs w:val="14"/>
        </w:rPr>
        <w:t xml:space="preserve"> carta libera, se priva di sottoscrizione autenticata deve essere corredata di fotocopia semplice di un documento di riconoscimento del sottoscrittore in corso di validità.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78A" w:rsidRDefault="00BC078A">
      <w:r>
        <w:separator/>
      </w:r>
    </w:p>
  </w:footnote>
  <w:footnote w:type="continuationSeparator" w:id="0">
    <w:p w:rsidR="00BC078A" w:rsidRDefault="00BC07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E6A"/>
    <w:multiLevelType w:val="hybridMultilevel"/>
    <w:tmpl w:val="F872B9AC"/>
    <w:lvl w:ilvl="0" w:tplc="1E4CB78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77B61"/>
    <w:multiLevelType w:val="hybridMultilevel"/>
    <w:tmpl w:val="23ACEACA"/>
    <w:lvl w:ilvl="0" w:tplc="CCC2E6B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FCD4C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2D0716C"/>
    <w:multiLevelType w:val="hybridMultilevel"/>
    <w:tmpl w:val="C1FEB04C"/>
    <w:lvl w:ilvl="0" w:tplc="C6DEB44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DD1BA1"/>
    <w:multiLevelType w:val="hybridMultilevel"/>
    <w:tmpl w:val="4518FE8E"/>
    <w:lvl w:ilvl="0" w:tplc="3E1AE4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8C37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EB5F98"/>
    <w:multiLevelType w:val="hybridMultilevel"/>
    <w:tmpl w:val="2136636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3C7779"/>
    <w:multiLevelType w:val="hybridMultilevel"/>
    <w:tmpl w:val="5B14A54C"/>
    <w:lvl w:ilvl="0" w:tplc="1E4CB78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BD31F9"/>
    <w:multiLevelType w:val="hybridMultilevel"/>
    <w:tmpl w:val="69BE4004"/>
    <w:lvl w:ilvl="0" w:tplc="9E466282">
      <w:start w:val="2"/>
      <w:numFmt w:val="bullet"/>
      <w:lvlText w:val="–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41321A"/>
    <w:multiLevelType w:val="hybridMultilevel"/>
    <w:tmpl w:val="A178EE9E"/>
    <w:lvl w:ilvl="0" w:tplc="0410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5FEC3C20"/>
    <w:multiLevelType w:val="hybridMultilevel"/>
    <w:tmpl w:val="059CB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63286A"/>
    <w:multiLevelType w:val="hybridMultilevel"/>
    <w:tmpl w:val="C4520B8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D8543A">
      <w:start w:val="2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423A2D"/>
    <w:multiLevelType w:val="hybridMultilevel"/>
    <w:tmpl w:val="0C7EAE9E"/>
    <w:lvl w:ilvl="0" w:tplc="89A28A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030D1B"/>
    <w:multiLevelType w:val="hybridMultilevel"/>
    <w:tmpl w:val="91FCFAB6"/>
    <w:lvl w:ilvl="0" w:tplc="72C09E68">
      <w:numFmt w:val="bullet"/>
      <w:lvlText w:val="-"/>
      <w:lvlJc w:val="left"/>
      <w:pPr>
        <w:ind w:left="927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79C84EED"/>
    <w:multiLevelType w:val="hybridMultilevel"/>
    <w:tmpl w:val="31A87C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12"/>
  </w:num>
  <w:num w:numId="10">
    <w:abstractNumId w:val="8"/>
  </w:num>
  <w:num w:numId="11">
    <w:abstractNumId w:val="9"/>
  </w:num>
  <w:num w:numId="12">
    <w:abstractNumId w:val="2"/>
    <w:lvlOverride w:ilvl="0">
      <w:startOverride w:val="1"/>
    </w:lvlOverride>
  </w:num>
  <w:num w:numId="1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4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EF08A5"/>
    <w:rsid w:val="00055145"/>
    <w:rsid w:val="000807C0"/>
    <w:rsid w:val="000D0EA3"/>
    <w:rsid w:val="000E70B7"/>
    <w:rsid w:val="00215EAA"/>
    <w:rsid w:val="00241454"/>
    <w:rsid w:val="00377D63"/>
    <w:rsid w:val="00391893"/>
    <w:rsid w:val="00456842"/>
    <w:rsid w:val="004A315A"/>
    <w:rsid w:val="00576E8B"/>
    <w:rsid w:val="006640B8"/>
    <w:rsid w:val="0069203D"/>
    <w:rsid w:val="006A2B9D"/>
    <w:rsid w:val="007263E0"/>
    <w:rsid w:val="00781F68"/>
    <w:rsid w:val="008A2989"/>
    <w:rsid w:val="00911AB7"/>
    <w:rsid w:val="009617D8"/>
    <w:rsid w:val="009F03E3"/>
    <w:rsid w:val="00A77463"/>
    <w:rsid w:val="00A975CB"/>
    <w:rsid w:val="00B8096E"/>
    <w:rsid w:val="00BC078A"/>
    <w:rsid w:val="00C0001A"/>
    <w:rsid w:val="00C8776B"/>
    <w:rsid w:val="00D6614E"/>
    <w:rsid w:val="00DE221B"/>
    <w:rsid w:val="00EF08A5"/>
    <w:rsid w:val="00F41D6F"/>
    <w:rsid w:val="00F51DEF"/>
    <w:rsid w:val="00FA0484"/>
    <w:rsid w:val="00FC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0484"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FA0484"/>
    <w:rPr>
      <w:rFonts w:ascii="Tahoma" w:hAnsi="Tahoma" w:cs="Tahoma"/>
      <w:sz w:val="16"/>
      <w:szCs w:val="16"/>
    </w:rPr>
  </w:style>
  <w:style w:type="paragraph" w:customStyle="1" w:styleId="sche22">
    <w:name w:val="sche2_2"/>
    <w:rsid w:val="00F51DEF"/>
    <w:pPr>
      <w:widowControl w:val="0"/>
      <w:overflowPunct w:val="0"/>
      <w:autoSpaceDE w:val="0"/>
      <w:autoSpaceDN w:val="0"/>
      <w:adjustRightInd w:val="0"/>
      <w:jc w:val="right"/>
    </w:pPr>
    <w:rPr>
      <w:rFonts w:eastAsia="Times New Roman"/>
      <w:lang w:val="en-US"/>
    </w:rPr>
  </w:style>
  <w:style w:type="paragraph" w:styleId="Testonotaapidipagina">
    <w:name w:val="footnote text"/>
    <w:basedOn w:val="Normale"/>
    <w:rsid w:val="00FA0484"/>
    <w:rPr>
      <w:rFonts w:eastAsia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rsid w:val="00FA0484"/>
    <w:rPr>
      <w:rFonts w:eastAsia="Times New Roman"/>
    </w:rPr>
  </w:style>
  <w:style w:type="paragraph" w:styleId="Paragrafoelenco">
    <w:name w:val="List Paragraph"/>
    <w:basedOn w:val="Normale"/>
    <w:qFormat/>
    <w:rsid w:val="00FA0484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character" w:styleId="Collegamentoipertestuale">
    <w:name w:val="Hyperlink"/>
    <w:semiHidden/>
    <w:rsid w:val="00FA0484"/>
    <w:rPr>
      <w:color w:val="0000FF"/>
      <w:u w:val="single"/>
    </w:rPr>
  </w:style>
  <w:style w:type="character" w:styleId="Rimandonotaapidipagina">
    <w:name w:val="footnote reference"/>
    <w:semiHidden/>
    <w:rsid w:val="00FA0484"/>
    <w:rPr>
      <w:vertAlign w:val="superscript"/>
    </w:rPr>
  </w:style>
  <w:style w:type="paragraph" w:styleId="Rientrocorpodeltesto2">
    <w:name w:val="Body Text Indent 2"/>
    <w:basedOn w:val="Normale"/>
    <w:link w:val="Rientrocorpodeltesto2Carattere"/>
    <w:rsid w:val="00F51DEF"/>
    <w:pPr>
      <w:tabs>
        <w:tab w:val="left" w:pos="1068"/>
      </w:tabs>
      <w:ind w:left="720"/>
      <w:jc w:val="both"/>
    </w:pPr>
    <w:rPr>
      <w:rFonts w:eastAsia="Times New Roman"/>
      <w:lang w:eastAsia="it-IT"/>
    </w:rPr>
  </w:style>
  <w:style w:type="character" w:customStyle="1" w:styleId="Rientrocorpodeltesto2Carattere">
    <w:name w:val="Rientro corpo del testo 2 Carattere"/>
    <w:link w:val="Rientrocorpodeltesto2"/>
    <w:rsid w:val="00F51DEF"/>
    <w:rPr>
      <w:rFonts w:eastAsia="Times New Roman"/>
      <w:sz w:val="24"/>
      <w:szCs w:val="24"/>
    </w:rPr>
  </w:style>
  <w:style w:type="paragraph" w:styleId="Testonotadichiusura">
    <w:name w:val="endnote text"/>
    <w:basedOn w:val="Normale"/>
    <w:link w:val="TestonotadichiusuraCarattere"/>
    <w:semiHidden/>
    <w:rsid w:val="00F51DEF"/>
    <w:rPr>
      <w:rFonts w:eastAsia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link w:val="Testonotadichiusura"/>
    <w:semiHidden/>
    <w:rsid w:val="00F51DEF"/>
    <w:rPr>
      <w:rFonts w:eastAsia="Times New Roman"/>
    </w:rPr>
  </w:style>
  <w:style w:type="character" w:styleId="Rimandonotadichiusura">
    <w:name w:val="endnote reference"/>
    <w:semiHidden/>
    <w:rsid w:val="00F51DEF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377D63"/>
    <w:pPr>
      <w:spacing w:before="100" w:beforeAutospacing="1" w:after="100" w:afterAutospacing="1"/>
    </w:pPr>
    <w:rPr>
      <w:rFonts w:eastAsia="Times New Roman"/>
      <w:lang w:eastAsia="it-IT"/>
    </w:rPr>
  </w:style>
  <w:style w:type="paragraph" w:customStyle="1" w:styleId="sche4">
    <w:name w:val="sche_4"/>
    <w:rsid w:val="00377D63"/>
    <w:pPr>
      <w:widowControl w:val="0"/>
      <w:jc w:val="both"/>
    </w:pPr>
    <w:rPr>
      <w:rFonts w:eastAsia="Times New Roman"/>
      <w:lang w:val="en-US"/>
    </w:rPr>
  </w:style>
  <w:style w:type="paragraph" w:customStyle="1" w:styleId="Heading1">
    <w:name w:val="Heading 1"/>
    <w:basedOn w:val="Normale"/>
    <w:uiPriority w:val="1"/>
    <w:qFormat/>
    <w:rsid w:val="006640B8"/>
    <w:pPr>
      <w:widowControl w:val="0"/>
      <w:autoSpaceDE w:val="0"/>
      <w:autoSpaceDN w:val="0"/>
      <w:ind w:left="215"/>
      <w:jc w:val="both"/>
      <w:outlineLvl w:val="1"/>
    </w:pPr>
    <w:rPr>
      <w:rFonts w:eastAsia="Times New Roman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2165</Words>
  <Characters>12344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DEL DIRIGENTE (OVVERO DEL RESPONSABILE NEGLI ENTI SPROVVISTI DI DIRIGENTI) PREPOSTO ALLA GESTIONE DELLE RISORSE AGLI</vt:lpstr>
    </vt:vector>
  </TitlesOfParts>
  <Company/>
  <LinksUpToDate>false</LinksUpToDate>
  <CharactersWithSpaces>14481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DEL DIRIGENTE (OVVERO DEL RESPONSABILE NEGLI ENTI SPROVVISTI DI DIRIGENTI) PREPOSTO ALLA GESTIONE DELLE RISORSE AGLI</dc:title>
  <dc:subject/>
  <dc:creator>artur</dc:creator>
  <cp:keywords/>
  <cp:lastModifiedBy>BiscontiB</cp:lastModifiedBy>
  <cp:revision>10</cp:revision>
  <cp:lastPrinted>2015-01-30T12:02:00Z</cp:lastPrinted>
  <dcterms:created xsi:type="dcterms:W3CDTF">2022-06-03T14:52:00Z</dcterms:created>
  <dcterms:modified xsi:type="dcterms:W3CDTF">2022-06-07T07:46:00Z</dcterms:modified>
</cp:coreProperties>
</file>